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dib" ContentType="image/dib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b/>
          <w:bCs/>
        </w:rPr>
      </w:pPr>
      <w:r>
        <w:rPr>
          <w:b/>
          <w:bCs/>
          <w:u w:val="single"/>
        </w:rPr>
        <w:drawing>
          <wp:anchor distT="0" distB="0" distL="85723" distR="85723" simplePos="false" relativeHeight="5" behindDoc="false" locked="false" layoutInCell="true" allowOverlap="true">
            <wp:simplePos x="0" y="0"/>
            <wp:positionH relativeFrom="column">
              <wp:posOffset>-328255</wp:posOffset>
            </wp:positionH>
            <wp:positionV relativeFrom="paragraph">
              <wp:posOffset>-380589</wp:posOffset>
            </wp:positionV>
            <wp:extent cx="2287844" cy="2202997"/>
            <wp:effectExtent l="0" t="0" r="0" b="0"/>
            <wp:wrapSquare wrapText="bothSides"/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" cstate="print"/>
                    <a:srcRect l="0" t="0" r="-2395" b="0"/>
                    <a:stretch/>
                  </pic:blipFill>
                  <pic:spPr>
                    <a:xfrm rot="0">
                      <a:off x="0" y="0"/>
                      <a:ext cx="2287844" cy="22029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napToGrid w:val="false"/>
          <w:lang w:val="en-US" w:eastAsia="zh-TW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128269</wp:posOffset>
                </wp:positionH>
                <wp:positionV relativeFrom="paragraph">
                  <wp:posOffset>-885825</wp:posOffset>
                </wp:positionV>
                <wp:extent cx="2681605" cy="290194"/>
                <wp:effectExtent l="0" t="0" r="0" b="0"/>
                <wp:wrapNone/>
                <wp:docPr id="1028" name="文本框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681605" cy="290194"/>
                        </a:xfrm>
                        <a:prstGeom prst="rect"/>
                        <a:ln>
                          <a:noFill/>
                        </a:ln>
                      </wps:spPr>
                      <wps:txbx id="1028">
                        <w:txbxContent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t" wrap="square" upright="fals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filled="f" stroked="f" style="position:absolute;margin-left:10.1pt;margin-top:-69.75pt;width:211.15pt;height:22.85pt;z-index:3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en-US" w:eastAsia="zh-TW"/>
        </w:rPr>
        <mc:AlternateContent>
          <mc:Choice Requires="wps">
            <w:drawing>
              <wp:anchor distT="91440" distB="91440" distL="114298" distR="114298" simplePos="false" relativeHeight="2" behindDoc="false" locked="false" layoutInCell="true" allowOverlap="true">
                <wp:simplePos x="0" y="0"/>
                <wp:positionH relativeFrom="page">
                  <wp:posOffset>361950</wp:posOffset>
                </wp:positionH>
                <wp:positionV relativeFrom="page">
                  <wp:posOffset>467360</wp:posOffset>
                </wp:positionV>
                <wp:extent cx="2886557" cy="9542440"/>
                <wp:effectExtent l="-25" t="0" r="25400" b="25405"/>
                <wp:wrapSquare wrapText="bothSides"/>
                <wp:docPr id="1027" name="矩形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00000" flipH="1">
                          <a:off x="0" y="0"/>
                          <a:ext cx="2886557" cy="9542440"/>
                        </a:xfrm>
                        <a:prstGeom prst="rect"/>
                        <a:pattFill prst="pct5">
                          <a:fgClr>
                            <a:srgbClr val="d8d8d8"/>
                          </a:fgClr>
                          <a:bgClr>
                            <a:srgbClr val="d8d8d8"/>
                          </a:bgClr>
                        </a:pattFill>
                        <a:ln cmpd="sng" cap="flat" w="12700">
                          <a:solidFill>
                            <a:srgbClr val="d8d8d8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  <a:effectLst>
                          <a:prstShdw prst="shdw14" dist="35921" dir="2700000">
                            <a:srgbClr val="7f7f7f">
                              <a:alpha val="50000"/>
                            </a:srgbClr>
                          </a:prstShdw>
                        </a:effectLst>
                      </wps:spPr>
                      <wps:txbx id="1027">
                        <w:txbxContent>
                          <w:p>
                            <w:pPr>
                              <w:pStyle w:val="style0"/>
                              <w:rPr>
                                <w:color w:val="ffff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ffffff"/>
                                <w:sz w:val="21"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color w:val="ffffff"/>
                                <w:sz w:val="21"/>
                                <w:szCs w:val="21"/>
                              </w:rPr>
                              <w:drawing>
                                <wp:inline distL="0" distT="0" distB="0" distR="0">
                                  <wp:extent cx="1772297" cy="2033454"/>
                                  <wp:effectExtent l="0" t="0" r="0" b="0"/>
                                  <wp:docPr id="2049" name="图片 6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6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1772297" cy="2033454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rPr>
                                <w:color w:val="ffffff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bidi="ml-I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bidi="ml-IN"/>
                              </w:rPr>
                              <w:t xml:space="preserve">       NOORJAHAN.K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color w:val="0f243e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_____________________________________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u w:val="single"/>
                              </w:rPr>
                              <w:t>Personal Information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MT" w:cs="ArialMT" w:hAnsi="ArialMT"/>
                                <w:color w:val="5666ae"/>
                                <w:sz w:val="28"/>
                                <w:szCs w:val="28"/>
                                <w:lang w:bidi="ml-IN"/>
                              </w:rPr>
                            </w:pPr>
                            <w:r>
                              <w:rPr>
                                <w:b/>
                              </w:rPr>
                              <w:t>Date of Birth        :18/04/1999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Gender.                : Female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Nationality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      : Indian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Marital Status      :  Single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No.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:    +91 7025086857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b/>
                                <w:color w:val="0000cc"/>
                              </w:rPr>
                              <w:t>E-Mail: noorjahank1999@gmail.com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0000cc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u w:val="single"/>
                              </w:rPr>
                              <w:t>Present Address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Noorjahan K</w:t>
                            </w: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Manzoor Manzil( H)</w:t>
                            </w: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Avalookunnu P O</w:t>
                            </w: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South Aryad</w:t>
                            </w: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Alappuzha Kerala 688006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u w:val="single"/>
                              </w:rPr>
                              <w:t>Permanent Address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Noorjahan K</w:t>
                            </w: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Manzoor Manzil( H)</w:t>
                            </w: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Avalookunnu P O</w:t>
                            </w: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South Aryad</w:t>
                            </w:r>
                          </w:p>
                          <w:p>
                            <w:pPr>
                              <w:pStyle w:val="style0"/>
                              <w:autoSpaceDE w:val="false"/>
                              <w:autoSpaceDN w:val="false"/>
                              <w:adjustRightInd w:val="fals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Alappuzha Kerala 688006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India.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style0"/>
                              <w:tabs>
                                <w:tab w:val="left" w:leader="none" w:pos="1290"/>
                              </w:tabs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0" rIns="0" tIns="182880" bIns="0" vert="horz" anchor="t" wrap="square" upright="fals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fillcolor="#d8d8d8" stroked="t" style="position:absolute;margin-left:28.5pt;margin-top:36.8pt;width:227.29pt;height:751.37pt;z-index:2;mso-position-horizontal-relative:page;mso-position-vertical-relative:page;mso-width-relative:page;mso-height-relative:page;mso-wrap-distance-left:8.999843pt;mso-wrap-distance-top:7.2000003pt;mso-wrap-distance-right:8.999843pt;mso-wrap-distance-bottom:7.2000003pt;visibility:visible;flip:x;">
                <v:stroke joinstyle="miter" color="#d8d8d8" weight="1.0pt"/>
                <w10:wrap type="square"/>
                <v:fill color2="#d8d8d8" o:opacity2="100%" color="#d8d8d8" alignshape="true" r:id="rId4" recolor="false" origin="," aspect="ignore" position="," type="pattern" opacity="100%"/>
                <v:shadow on="t" color="#7f7f7f" color2="white" opacity="50%"/>
                <v:textbox inset="0.0pt,14.4pt,0.0pt,0.0pt" style="mso-fit-text-to-shape:true;">
                  <w:txbxContent>
                    <w:p>
                      <w:pPr>
                        <w:pStyle w:val="style0"/>
                        <w:rPr>
                          <w:color w:val="ffffff"/>
                          <w:sz w:val="21"/>
                          <w:szCs w:val="21"/>
                        </w:rPr>
                      </w:pPr>
                      <w:r>
                        <w:rPr>
                          <w:color w:val="ffffff"/>
                          <w:sz w:val="21"/>
                          <w:szCs w:val="21"/>
                        </w:rPr>
                        <w:t xml:space="preserve">          </w:t>
                      </w:r>
                      <w:r>
                        <w:rPr>
                          <w:color w:val="ffffff"/>
                          <w:sz w:val="21"/>
                          <w:szCs w:val="21"/>
                        </w:rPr>
                        <w:drawing>
                          <wp:inline distL="0" distT="0" distB="0" distR="0">
                            <wp:extent cx="1772297" cy="2033454"/>
                            <wp:effectExtent l="0" t="0" r="0" b="0"/>
                            <wp:docPr id="2049" name="图片 6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6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1772297" cy="2033454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rPr>
                          <w:color w:val="ffffff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  <w:bCs/>
                          <w:color w:val="000000"/>
                          <w:sz w:val="36"/>
                          <w:szCs w:val="36"/>
                          <w:lang w:bidi="ml-IN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  <w:lang w:bidi="ml-IN"/>
                        </w:rPr>
                        <w:t xml:space="preserve">       NOORJAHAN.K</w:t>
                      </w:r>
                    </w:p>
                    <w:p>
                      <w:pPr>
                        <w:pStyle w:val="style0"/>
                        <w:jc w:val="center"/>
                        <w:rPr>
                          <w:b/>
                          <w:color w:val="0f243e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style0"/>
                        <w:jc w:val="center"/>
                        <w:rPr>
                          <w:b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  <w:szCs w:val="18"/>
                          <w:u w:val="single"/>
                        </w:rPr>
                        <w:t>_____________________________________</w:t>
                      </w:r>
                    </w:p>
                    <w:p>
                      <w:pPr>
                        <w:pStyle w:val="style0"/>
                        <w:jc w:val="center"/>
                        <w:rPr>
                          <w:b/>
                          <w:color w:val="c00000"/>
                          <w:u w:val="single"/>
                        </w:rPr>
                      </w:pPr>
                    </w:p>
                    <w:p>
                      <w:pPr>
                        <w:pStyle w:val="style0"/>
                        <w:jc w:val="center"/>
                        <w:rPr>
                          <w:b/>
                          <w:color w:val="c00000"/>
                          <w:u w:val="single"/>
                        </w:rPr>
                      </w:pPr>
                      <w:r>
                        <w:rPr>
                          <w:b/>
                          <w:color w:val="c00000"/>
                          <w:u w:val="single"/>
                        </w:rPr>
                        <w:t>Personal Information</w:t>
                      </w:r>
                    </w:p>
                    <w:p>
                      <w:pPr>
                        <w:pStyle w:val="style0"/>
                        <w:rPr>
                          <w:b/>
                        </w:rPr>
                      </w:pPr>
                    </w:p>
                    <w:p>
                      <w:pPr>
                        <w:pStyle w:val="style0"/>
                        <w:rPr>
                          <w:rFonts w:ascii="ArialMT" w:cs="ArialMT" w:hAnsi="ArialMT"/>
                          <w:color w:val="5666ae"/>
                          <w:sz w:val="28"/>
                          <w:szCs w:val="28"/>
                          <w:lang w:bidi="ml-IN"/>
                        </w:rPr>
                      </w:pPr>
                      <w:r>
                        <w:rPr>
                          <w:b/>
                        </w:rPr>
                        <w:t>Date of Birth        :18/04/1999</w:t>
                      </w:r>
                    </w:p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Gender.                : Female</w:t>
                      </w:r>
                    </w:p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Nationality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      : Indian</w:t>
                      </w:r>
                    </w:p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Marital Status      :  Single</w:t>
                      </w:r>
                    </w:p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No.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>:    +91 7025086857</w:t>
                      </w:r>
                    </w:p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</w:t>
                      </w:r>
                    </w:p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</w:t>
                      </w:r>
                    </w:p>
                    <w:p>
                      <w:pPr>
                        <w:pStyle w:val="style0"/>
                        <w:rPr>
                          <w:b/>
                          <w:color w:val="0000cc"/>
                        </w:rPr>
                      </w:pPr>
                      <w:r>
                        <w:rPr>
                          <w:b/>
                          <w:color w:val="0000cc"/>
                        </w:rPr>
                        <w:t>E-Mail: noorjahank1999@gmail.com</w:t>
                      </w:r>
                    </w:p>
                    <w:p>
                      <w:pPr>
                        <w:pStyle w:val="style0"/>
                        <w:rPr>
                          <w:b/>
                          <w:color w:val="0000cc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c00000"/>
                          <w:u w:val="single"/>
                        </w:rPr>
                      </w:pPr>
                      <w:r>
                        <w:rPr>
                          <w:b/>
                          <w:color w:val="c00000"/>
                          <w:u w:val="single"/>
                        </w:rPr>
                        <w:t>Present Address</w:t>
                      </w:r>
                    </w:p>
                    <w:p>
                      <w:pPr>
                        <w:pStyle w:val="style0"/>
                        <w:rPr>
                          <w:b/>
                          <w:color w:val="c00000"/>
                          <w:u w:val="single"/>
                        </w:rPr>
                      </w:pP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Noorjahan K</w:t>
                      </w: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Manzoor Manzil( H)</w:t>
                      </w: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Avalookunnu P O</w:t>
                      </w: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South Aryad</w:t>
                      </w: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Alappuzha Kerala 688006</w:t>
                      </w:r>
                    </w:p>
                    <w:p>
                      <w:pPr>
                        <w:pStyle w:val="style0"/>
                        <w:rPr>
                          <w:b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c00000"/>
                          <w:u w:val="single"/>
                        </w:rPr>
                      </w:pPr>
                      <w:r>
                        <w:rPr>
                          <w:b/>
                          <w:color w:val="c00000"/>
                          <w:u w:val="single"/>
                        </w:rPr>
                        <w:t>Permanent Address</w:t>
                      </w:r>
                    </w:p>
                    <w:p>
                      <w:pPr>
                        <w:pStyle w:val="style0"/>
                        <w:rPr>
                          <w:b/>
                          <w:color w:val="c00000"/>
                          <w:u w:val="single"/>
                        </w:rPr>
                      </w:pP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Noorjahan K</w:t>
                      </w: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Manzoor Manzil( H)</w:t>
                      </w: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Avalookunnu P O</w:t>
                      </w: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South Aryad</w:t>
                      </w:r>
                    </w:p>
                    <w:p>
                      <w:pPr>
                        <w:pStyle w:val="style0"/>
                        <w:autoSpaceDE w:val="false"/>
                        <w:autoSpaceDN w:val="false"/>
                        <w:adjustRightInd w:val="fals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Alappuzha Kerala 688006</w:t>
                      </w:r>
                    </w:p>
                    <w:p>
                      <w:pPr>
                        <w:pStyle w:val="style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India.</w:t>
                      </w:r>
                    </w:p>
                    <w:p>
                      <w:pPr>
                        <w:pStyle w:val="style0"/>
                        <w:rPr>
                          <w:b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style0"/>
                        <w:tabs>
                          <w:tab w:val="left" w:leader="none" w:pos="1290"/>
                        </w:tabs>
                        <w:rPr>
                          <w:b/>
                          <w:sz w:val="21"/>
                          <w:szCs w:val="21"/>
                          <w:u w:val="single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style0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u w:val="single"/>
        </w:rPr>
        <w:t xml:space="preserve">CAREER OBJECTIVE : </w:t>
      </w:r>
    </w:p>
    <w:p>
      <w:pPr>
        <w:pStyle w:val="style0"/>
        <w:rPr>
          <w:b/>
          <w:bCs/>
        </w:rPr>
      </w:pPr>
    </w:p>
    <w:p>
      <w:pPr>
        <w:pStyle w:val="style0"/>
        <w:rPr>
          <w:bCs/>
        </w:rPr>
      </w:pPr>
      <w:r>
        <w:rPr>
          <w:b/>
          <w:bCs/>
        </w:rPr>
        <w:t xml:space="preserve">             </w:t>
      </w:r>
      <w:r>
        <w:rPr>
          <w:bCs/>
        </w:rPr>
        <w:t>Seeking a challenging and suitable position for</w:t>
      </w:r>
      <w:bookmarkStart w:id="0" w:name="_GoBack"/>
      <w:bookmarkEnd w:id="0"/>
      <w:r>
        <w:rPr>
          <w:bCs/>
        </w:rPr>
        <w:t xml:space="preserve"> utilize professional skills and experience to contribute towards the progress of organization and same time professional growth development of my career.</w:t>
      </w:r>
    </w:p>
    <w:p>
      <w:pPr>
        <w:pStyle w:val="style0"/>
        <w:jc w:val="both"/>
        <w:rPr>
          <w:rFonts w:ascii="Calibri" w:hAnsi="Calibri"/>
        </w:rPr>
      </w:pPr>
    </w:p>
    <w:p>
      <w:pPr>
        <w:pStyle w:val="style0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Professional Qualification:</w:t>
      </w:r>
    </w:p>
    <w:p>
      <w:pPr>
        <w:pStyle w:val="style0"/>
        <w:rPr>
          <w:bCs/>
          <w:sz w:val="26"/>
          <w:szCs w:val="26"/>
        </w:rPr>
      </w:pPr>
    </w:p>
    <w:p>
      <w:pPr>
        <w:pStyle w:val="style0"/>
        <w:autoSpaceDE w:val="false"/>
        <w:autoSpaceDN w:val="false"/>
        <w:adjustRightInd w:val="false"/>
        <w:rPr>
          <w:rFonts w:ascii="Tinos" w:cs="Tinos" w:hAnsi="Tinos"/>
          <w:color w:val="000000"/>
          <w:lang w:bidi="he-IL"/>
        </w:rPr>
      </w:pPr>
      <w:r>
        <w:rPr>
          <w:bCs/>
        </w:rPr>
        <w:t>1.</w:t>
      </w:r>
      <w:r>
        <w:rPr>
          <w:color w:val="000000"/>
          <w:lang w:bidi="he-IL"/>
        </w:rPr>
        <w:t xml:space="preserve"> </w:t>
      </w:r>
      <w:r>
        <w:t xml:space="preserve">Bachelor of Science in Nursing </w:t>
      </w:r>
      <w:r>
        <w:rPr>
          <w:color w:val="000000"/>
          <w:lang w:bidi="he-IL"/>
        </w:rPr>
        <w:t>from Rajiv Gandhi University of Health Science</w:t>
      </w:r>
      <w:r>
        <w:rPr>
          <w:color w:val="000000"/>
          <w:lang w:val="en-US" w:bidi="he-IL"/>
        </w:rPr>
        <w:t xml:space="preserve">, </w:t>
      </w:r>
      <w:r>
        <w:rPr>
          <w:color w:val="000000"/>
          <w:lang w:bidi="he-IL"/>
        </w:rPr>
        <w:t>Bangalore (2017-2021).</w:t>
      </w:r>
    </w:p>
    <w:p>
      <w:pPr>
        <w:pStyle w:val="style0"/>
        <w:rPr>
          <w:bCs/>
        </w:rPr>
      </w:pPr>
    </w:p>
    <w:p>
      <w:pPr>
        <w:pStyle w:val="style0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Educational Qualification</w:t>
      </w:r>
    </w:p>
    <w:p>
      <w:pPr>
        <w:pStyle w:val="style0"/>
        <w:rPr>
          <w:bCs/>
          <w:u w:val="single"/>
        </w:rPr>
      </w:pPr>
    </w:p>
    <w:p>
      <w:pPr>
        <w:pStyle w:val="style0"/>
        <w:rPr>
          <w:bCs/>
        </w:rPr>
      </w:pPr>
      <w:r>
        <w:rPr>
          <w:bCs/>
        </w:rPr>
        <w:t xml:space="preserve">1. </w:t>
      </w:r>
      <w:r>
        <w:t xml:space="preserve"> Board of Higher Secondary Examination </w:t>
      </w:r>
      <w:r>
        <w:rPr>
          <w:bCs/>
        </w:rPr>
        <w:t>Government of Kerala.</w:t>
      </w:r>
      <w:r>
        <w:rPr>
          <w:bCs/>
          <w:lang w:val="en-US"/>
        </w:rPr>
        <w:t xml:space="preserve">(2015-2017) </w:t>
      </w:r>
    </w:p>
    <w:p>
      <w:pPr>
        <w:pStyle w:val="style0"/>
        <w:rPr/>
      </w:pPr>
    </w:p>
    <w:p>
      <w:pPr>
        <w:pStyle w:val="style0"/>
        <w:rPr>
          <w:bCs/>
        </w:rPr>
      </w:pPr>
      <w:r>
        <w:rPr>
          <w:bCs/>
        </w:rPr>
        <w:t>3. S.S.L.C, under General Education Department, Government of Kerala.</w:t>
      </w:r>
      <w:r>
        <w:rPr>
          <w:bCs/>
          <w:lang w:val="en-US"/>
        </w:rPr>
        <w:t xml:space="preserve">(2015) </w:t>
      </w:r>
    </w:p>
    <w:p>
      <w:pPr>
        <w:pStyle w:val="style0"/>
        <w:rPr/>
      </w:pPr>
    </w:p>
    <w:p>
      <w:pPr>
        <w:pStyle w:val="style0"/>
        <w:ind w:left="720"/>
        <w:rPr>
          <w:b/>
          <w:bCs/>
          <w:color w:val="c00000"/>
          <w:u w:val="single"/>
        </w:rPr>
      </w:pPr>
      <w:r>
        <w:rPr>
          <w:b/>
          <w:bCs/>
          <w:color w:val="c00000"/>
          <w:u w:val="single"/>
        </w:rPr>
        <w:t>Experience:-</w:t>
      </w:r>
    </w:p>
    <w:p>
      <w:pPr>
        <w:pStyle w:val="style0"/>
        <w:rPr>
          <w:b/>
          <w:bCs/>
          <w:sz w:val="21"/>
          <w:szCs w:val="21"/>
        </w:rPr>
      </w:pPr>
      <w:r>
        <w:rPr>
          <w:rFonts w:ascii="Times New Roman" w:cs="Times New Roman" w:eastAsia="SimSun" w:hAnsi="Times New Roman" w:hint="default"/>
          <w:b/>
          <w:bCs/>
          <w:i w:val="false"/>
          <w:iCs w:val="false"/>
          <w:color w:val="auto"/>
          <w:sz w:val="21"/>
          <w:szCs w:val="21"/>
          <w:highlight w:val="none"/>
          <w:vertAlign w:val="baseline"/>
          <w:em w:val="none"/>
          <w:lang w:val="en-US" w:bidi="ar-SA" w:eastAsia="en-US"/>
        </w:rPr>
        <w:t>OT Staff nurse :</w:t>
      </w:r>
    </w:p>
    <w:p>
      <w:pPr>
        <w:pStyle w:val="style0"/>
        <w:ind w:left="1440" w:firstLine="720"/>
        <w:rPr>
          <w:sz w:val="20"/>
          <w:szCs w:val="20"/>
        </w:rPr>
      </w:pPr>
      <w:r>
        <w:t xml:space="preserve"> Narayana H</w:t>
      </w:r>
      <w:r>
        <w:rPr>
          <w:lang w:val="en-US"/>
        </w:rPr>
        <w:t>ealth city</w:t>
      </w:r>
      <w:r>
        <w:t>,Mazumdar Shaw Medical Center,Bang</w:t>
      </w:r>
      <w:r>
        <w:rPr>
          <w:lang w:val="en-US"/>
        </w:rPr>
        <w:t>a</w:t>
      </w:r>
      <w:r>
        <w:t>lore. (31-01-202</w:t>
      </w:r>
      <w:r>
        <w:rPr>
          <w:lang w:val="en-US"/>
        </w:rPr>
        <w:t>2</w:t>
      </w:r>
      <w:r>
        <w:t xml:space="preserve"> to </w:t>
      </w:r>
      <w:r>
        <w:rPr>
          <w:lang w:val="en-US"/>
        </w:rPr>
        <w:t xml:space="preserve">01-04-2024) 2 years and 3 months. </w:t>
      </w:r>
    </w:p>
    <w:p>
      <w:pPr>
        <w:pStyle w:val="style0"/>
        <w:ind w:left="360" w:firstLine="0"/>
        <w:rPr>
          <w:sz w:val="20"/>
          <w:szCs w:val="20"/>
        </w:rPr>
      </w:pPr>
    </w:p>
    <w:p>
      <w:pPr>
        <w:pStyle w:val="style0"/>
        <w:numPr>
          <w:ilvl w:val="0"/>
          <w:numId w:val="3"/>
        </w:numPr>
        <w:rPr>
          <w:sz w:val="20"/>
          <w:szCs w:val="20"/>
        </w:rPr>
      </w:pPr>
      <w:r>
        <w:t>Thoracic surgery</w:t>
      </w:r>
    </w:p>
    <w:p>
      <w:pPr>
        <w:pStyle w:val="style0"/>
        <w:rPr>
          <w:sz w:val="20"/>
          <w:szCs w:val="20"/>
        </w:rPr>
      </w:pPr>
    </w:p>
    <w:p>
      <w:pPr>
        <w:pStyle w:val="style0"/>
        <w:numPr>
          <w:ilvl w:val="0"/>
          <w:numId w:val="3"/>
        </w:numPr>
        <w:rPr>
          <w:sz w:val="20"/>
          <w:szCs w:val="20"/>
        </w:rPr>
      </w:pPr>
      <w:r>
        <w:t>Liver &amp; kidney Transplant surgery</w:t>
      </w:r>
    </w:p>
    <w:p>
      <w:pPr>
        <w:pStyle w:val="style0"/>
        <w:rPr>
          <w:sz w:val="20"/>
          <w:szCs w:val="20"/>
        </w:rPr>
      </w:pPr>
    </w:p>
    <w:p>
      <w:pPr>
        <w:pStyle w:val="style0"/>
        <w:numPr>
          <w:ilvl w:val="0"/>
          <w:numId w:val="3"/>
        </w:numPr>
        <w:rPr>
          <w:sz w:val="20"/>
          <w:szCs w:val="20"/>
        </w:rPr>
      </w:pPr>
      <w:r>
        <w:rPr>
          <w:rFonts w:ascii="Times New Roman" w:cs="Times New Roman" w:eastAsia="SimSu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Robotic</w:t>
      </w:r>
      <w:r>
        <w:rPr>
          <w:rFonts w:ascii="Times New Roman" w:cs="Times New Roman" w:eastAsia="SimSu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SimSu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surgery /  Laparoscopic    surgery</w:t>
      </w:r>
    </w:p>
    <w:p>
      <w:pPr>
        <w:pStyle w:val="style179"/>
        <w:numPr>
          <w:ilvl w:val="0"/>
          <w:numId w:val="8"/>
        </w:numPr>
        <w:rPr>
          <w:lang w:bidi="ar-SA"/>
        </w:rPr>
      </w:pPr>
      <w:r>
        <w:rPr>
          <w:rFonts w:ascii="Times New Roman" w:cs="Times New Roman" w:eastAsia="SimSu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Gastro</w:t>
      </w:r>
      <w:r>
        <w:rPr>
          <w:rFonts w:ascii="Times New Roman" w:cs="Times New Roman" w:eastAsia="SimSu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SimSu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surge</w:t>
      </w:r>
      <w:r>
        <w:rPr>
          <w:rFonts w:ascii="Times New Roman" w:cs="Times New Roman" w:eastAsia="SimSu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</w:t>
      </w:r>
      <w:r>
        <w:rPr>
          <w:rFonts w:ascii="Times New Roman" w:cs="Times New Roman" w:eastAsia="SimSu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</w:t>
      </w:r>
    </w:p>
    <w:p>
      <w:pPr>
        <w:pStyle w:val="style179"/>
        <w:numPr>
          <w:ilvl w:val="0"/>
          <w:numId w:val="0"/>
        </w:numPr>
        <w:ind w:left="720"/>
        <w:rPr>
          <w:lang w:bidi="ar-SA"/>
        </w:rPr>
      </w:pPr>
      <w:r>
        <w:rPr>
          <w:lang w:val="en-US" w:bidi="ar-SA"/>
        </w:rPr>
        <w:t xml:space="preserve">              and assisted in other departments</w:t>
      </w:r>
    </w:p>
    <w:p>
      <w:pPr>
        <w:pStyle w:val="style0"/>
        <w:jc w:val="both"/>
        <w:rPr>
          <w:b/>
          <w:color w:val="c00000"/>
          <w:sz w:val="26"/>
          <w:szCs w:val="26"/>
          <w:u w:val="single"/>
        </w:rPr>
      </w:pPr>
    </w:p>
    <w:p>
      <w:pPr>
        <w:pStyle w:val="style0"/>
        <w:jc w:val="both"/>
        <w:rPr>
          <w:b/>
          <w:color w:val="c00000"/>
          <w:sz w:val="26"/>
          <w:szCs w:val="26"/>
          <w:u w:val="single"/>
        </w:rPr>
      </w:pPr>
      <w:r>
        <w:rPr>
          <w:b/>
          <w:color w:val="c00000"/>
          <w:sz w:val="26"/>
          <w:szCs w:val="26"/>
          <w:u w:val="single"/>
          <w:lang w:val="en-US"/>
        </w:rPr>
        <w:t>Certification</w:t>
      </w:r>
    </w:p>
    <w:p>
      <w:pPr>
        <w:pStyle w:val="style179"/>
        <w:numPr>
          <w:ilvl w:val="0"/>
          <w:numId w:val="9"/>
        </w:numPr>
        <w:jc w:val="both"/>
        <w:rPr>
          <w:b w:val="false"/>
          <w:bCs w:val="false"/>
          <w:color w:val="36363d"/>
          <w:sz w:val="20"/>
          <w:szCs w:val="20"/>
          <w:u w:val="single"/>
        </w:rPr>
      </w:pPr>
      <w:r>
        <w:rPr>
          <w:b w:val="false"/>
          <w:bCs w:val="false"/>
          <w:color w:val="36363d"/>
          <w:sz w:val="20"/>
          <w:szCs w:val="20"/>
          <w:u w:val="single"/>
          <w:lang w:val="en-US"/>
        </w:rPr>
        <w:t xml:space="preserve">ACLS </w:t>
      </w:r>
    </w:p>
    <w:p>
      <w:pPr>
        <w:pStyle w:val="style179"/>
        <w:numPr>
          <w:ilvl w:val="0"/>
          <w:numId w:val="0"/>
        </w:numPr>
        <w:ind w:left="1080" w:firstLine="0"/>
        <w:jc w:val="both"/>
        <w:rPr>
          <w:b w:val="false"/>
          <w:bCs w:val="false"/>
          <w:color w:val="36363d"/>
          <w:sz w:val="20"/>
          <w:szCs w:val="20"/>
          <w:u w:val="single"/>
        </w:rPr>
      </w:pPr>
    </w:p>
    <w:p>
      <w:pPr>
        <w:pStyle w:val="style179"/>
        <w:numPr>
          <w:ilvl w:val="0"/>
          <w:numId w:val="9"/>
        </w:numPr>
        <w:jc w:val="both"/>
        <w:rPr>
          <w:b w:val="false"/>
          <w:bCs w:val="false"/>
          <w:color w:val="36363d"/>
          <w:sz w:val="20"/>
          <w:szCs w:val="20"/>
          <w:u w:val="single"/>
        </w:rPr>
      </w:pPr>
      <w:r>
        <w:rPr>
          <w:b w:val="false"/>
          <w:bCs w:val="false"/>
          <w:color w:val="36363d"/>
          <w:sz w:val="20"/>
          <w:szCs w:val="20"/>
          <w:u w:val="single"/>
          <w:lang w:val="en-US"/>
        </w:rPr>
        <w:t>BCLS</w:t>
      </w:r>
    </w:p>
    <w:p>
      <w:pPr>
        <w:numPr>
          <w:ilvl w:val="0"/>
          <w:numId w:val="0"/>
        </w:numPr>
        <w:jc w:val="both"/>
        <w:rPr>
          <w:b/>
          <w:color w:val="c00000"/>
          <w:sz w:val="26"/>
          <w:szCs w:val="26"/>
          <w:u w:val="single"/>
        </w:rPr>
      </w:pPr>
    </w:p>
    <w:p>
      <w:pPr>
        <w:pStyle w:val="style0"/>
        <w:jc w:val="both"/>
        <w:rPr>
          <w:b/>
          <w:color w:val="c00000"/>
          <w:sz w:val="26"/>
          <w:szCs w:val="26"/>
          <w:u w:val="single"/>
        </w:rPr>
      </w:pPr>
      <w:r>
        <w:rPr>
          <w:b/>
          <w:color w:val="c00000"/>
          <w:sz w:val="26"/>
          <w:szCs w:val="26"/>
          <w:u w:val="single"/>
        </w:rPr>
        <w:t>Equipments Handled</w:t>
      </w:r>
    </w:p>
    <w:p>
      <w:pPr>
        <w:pStyle w:val="style0"/>
        <w:ind w:left="480" w:firstLine="0"/>
        <w:jc w:val="both"/>
        <w:rPr>
          <w:b/>
          <w:color w:val="c00000"/>
          <w:sz w:val="26"/>
          <w:szCs w:val="26"/>
          <w:u w:val="single"/>
        </w:rPr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Microsco</w:t>
      </w:r>
      <w:r>
        <w:rPr>
          <w:highlight w:val="white"/>
          <w:lang w:val="en-US"/>
        </w:rPr>
        <w:t>p</w:t>
      </w:r>
      <w:r>
        <w:rPr>
          <w:highlight w:val="white"/>
        </w:rPr>
        <w:t>e</w:t>
      </w:r>
    </w:p>
    <w:p>
      <w:pPr>
        <w:pStyle w:val="style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Ligasure machine/ cautry machine</w:t>
      </w:r>
    </w:p>
    <w:p>
      <w:pPr>
        <w:pStyle w:val="style0"/>
        <w:ind w:left="427" w:firstLine="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irrigation Machine</w:t>
      </w:r>
    </w:p>
    <w:p>
      <w:pPr>
        <w:pStyle w:val="style0"/>
        <w:ind w:left="427" w:firstLine="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Laparoscopic tower</w:t>
      </w:r>
    </w:p>
    <w:p>
      <w:pPr>
        <w:pStyle w:val="style0"/>
        <w:ind w:left="427" w:firstLine="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Robotic instruments</w:t>
      </w:r>
    </w:p>
    <w:p>
      <w:pPr>
        <w:pStyle w:val="style0"/>
        <w:ind w:left="427" w:firstLine="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Both open &amp; Laparoscopic instruments</w:t>
      </w:r>
    </w:p>
    <w:p>
      <w:pPr>
        <w:pStyle w:val="style0"/>
        <w:ind w:left="427" w:firstLine="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Stryker machines</w:t>
      </w:r>
    </w:p>
    <w:p>
      <w:pPr>
        <w:pStyle w:val="style0"/>
        <w:ind w:left="427" w:firstLine="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RFA machine</w:t>
      </w:r>
    </w:p>
    <w:p>
      <w:pPr>
        <w:pStyle w:val="style0"/>
        <w:ind w:left="427" w:firstLine="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Ultrasound machine</w:t>
      </w:r>
    </w:p>
    <w:p>
      <w:pPr>
        <w:pStyle w:val="style0"/>
        <w:ind w:left="427" w:firstLine="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rPr>
          <w:highlight w:val="white"/>
        </w:rPr>
        <w:t>ventilator</w:t>
      </w:r>
    </w:p>
    <w:p>
      <w:pPr>
        <w:pStyle w:val="style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t>Invasive &amp; Non-invasive blood pressure monitor</w:t>
      </w:r>
    </w:p>
    <w:p>
      <w:pPr>
        <w:pStyle w:val="style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t>Glucometer</w:t>
      </w:r>
    </w:p>
    <w:p>
      <w:pPr>
        <w:pStyle w:val="style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t>Nebulizer</w:t>
      </w:r>
    </w:p>
    <w:p>
      <w:pPr>
        <w:pStyle w:val="style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t>Syringe pumps/Infusion pumps</w:t>
      </w:r>
    </w:p>
    <w:p>
      <w:pPr>
        <w:pStyle w:val="style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t>Defibrillators</w:t>
      </w:r>
    </w:p>
    <w:p>
      <w:pPr>
        <w:pStyle w:val="style0"/>
        <w:jc w:val="both"/>
        <w:rPr/>
      </w:pPr>
    </w:p>
    <w:p>
      <w:pPr>
        <w:pStyle w:val="style0"/>
        <w:numPr>
          <w:ilvl w:val="0"/>
          <w:numId w:val="4"/>
        </w:numPr>
        <w:jc w:val="both"/>
        <w:rPr/>
      </w:pPr>
      <w:r>
        <w:t>ECG Machine</w:t>
      </w:r>
    </w:p>
    <w:p>
      <w:pPr>
        <w:pStyle w:val="style0"/>
        <w:jc w:val="both"/>
        <w:rPr/>
      </w:pPr>
    </w:p>
    <w:p>
      <w:pPr>
        <w:pStyle w:val="style0"/>
        <w:jc w:val="both"/>
        <w:rPr>
          <w:b/>
          <w:color w:val="c00000"/>
          <w:sz w:val="26"/>
          <w:szCs w:val="26"/>
          <w:u w:val="single"/>
        </w:rPr>
      </w:pPr>
      <w:r>
        <w:rPr>
          <w:b/>
          <w:color w:val="c00000"/>
          <w:sz w:val="26"/>
          <w:szCs w:val="26"/>
          <w:u w:val="single"/>
        </w:rPr>
        <w:t>Languages Known</w:t>
      </w:r>
    </w:p>
    <w:p>
      <w:pPr>
        <w:pStyle w:val="style0"/>
        <w:jc w:val="both"/>
        <w:rPr/>
      </w:pPr>
      <w:r>
        <w:t>English, Hindi,Kannada,Tamil and Malayalam</w:t>
      </w:r>
    </w:p>
    <w:p>
      <w:pPr>
        <w:pStyle w:val="style0"/>
        <w:rPr>
          <w:b/>
          <w:color w:val="c00000"/>
          <w:sz w:val="26"/>
          <w:szCs w:val="26"/>
          <w:u w:val="single"/>
        </w:rPr>
      </w:pPr>
      <w:r>
        <w:rPr>
          <w:b/>
          <w:color w:val="c00000"/>
          <w:sz w:val="26"/>
          <w:szCs w:val="26"/>
          <w:u w:val="single"/>
        </w:rPr>
        <w:t>Computer Knowledge</w:t>
      </w:r>
    </w:p>
    <w:p>
      <w:pPr>
        <w:pStyle w:val="style0"/>
        <w:rPr/>
      </w:pPr>
    </w:p>
    <w:p>
      <w:pPr>
        <w:pStyle w:val="style0"/>
        <w:rPr/>
      </w:pPr>
      <w:r>
        <w:t>Basic, Ms Office (Word, Excel, PowerPoint)</w:t>
      </w:r>
    </w:p>
    <w:p>
      <w:pPr>
        <w:pStyle w:val="style0"/>
        <w:rPr>
          <w:lang w:bidi="ar-SA"/>
        </w:rPr>
      </w:pPr>
    </w:p>
    <w:p>
      <w:pPr>
        <w:pStyle w:val="style0"/>
        <w:rPr>
          <w:b/>
          <w:bCs/>
          <w:color w:val="c00000"/>
          <w:sz w:val="26"/>
          <w:szCs w:val="26"/>
          <w:u w:val="single"/>
        </w:rPr>
      </w:pPr>
      <w:r>
        <w:rPr>
          <w:b/>
          <w:bCs/>
          <w:color w:val="c00000"/>
          <w:sz w:val="26"/>
          <w:szCs w:val="26"/>
          <w:u w:val="single"/>
        </w:rPr>
        <w:t>Practical Skills :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5"/>
        </w:numPr>
        <w:spacing w:lineRule="auto" w:line="276"/>
        <w:rPr>
          <w:bCs/>
        </w:rPr>
      </w:pPr>
      <w:r>
        <w:rPr>
          <w:bCs/>
        </w:rPr>
        <w:t>Advanced Cardiac Life Support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5"/>
        </w:numPr>
        <w:spacing w:lineRule="auto" w:line="276"/>
        <w:rPr>
          <w:bCs/>
        </w:rPr>
      </w:pPr>
      <w:r>
        <w:rPr>
          <w:bCs/>
          <w:highlight w:val="white"/>
        </w:rPr>
        <w:t xml:space="preserve">Wound Dressing </w:t>
      </w:r>
    </w:p>
    <w:p>
      <w:pPr>
        <w:pStyle w:val="style0"/>
        <w:spacing w:lineRule="auto" w:line="276"/>
        <w:ind w:left="360" w:firstLine="0"/>
        <w:rPr>
          <w:bCs/>
        </w:rPr>
      </w:pPr>
    </w:p>
    <w:p>
      <w:pPr>
        <w:pStyle w:val="style0"/>
        <w:numPr>
          <w:ilvl w:val="0"/>
          <w:numId w:val="5"/>
        </w:numPr>
        <w:spacing w:lineRule="auto" w:line="276"/>
        <w:rPr>
          <w:bCs/>
        </w:rPr>
      </w:pPr>
      <w:r>
        <w:rPr>
          <w:bCs/>
          <w:highlight w:val="white"/>
        </w:rPr>
        <w:t>Drainage management</w:t>
      </w:r>
    </w:p>
    <w:p>
      <w:pPr>
        <w:pStyle w:val="style0"/>
        <w:spacing w:lineRule="auto" w:line="276"/>
        <w:ind w:left="360" w:firstLine="0"/>
        <w:rPr>
          <w:bCs/>
        </w:rPr>
      </w:pPr>
    </w:p>
    <w:p>
      <w:pPr>
        <w:pStyle w:val="style0"/>
        <w:numPr>
          <w:ilvl w:val="0"/>
          <w:numId w:val="5"/>
        </w:numPr>
        <w:spacing w:lineRule="auto" w:line="276"/>
        <w:rPr>
          <w:bCs/>
        </w:rPr>
      </w:pPr>
      <w:r>
        <w:rPr>
          <w:bCs/>
          <w:highlight w:val="white"/>
        </w:rPr>
        <w:t xml:space="preserve">ICD insertion 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5"/>
        </w:numPr>
        <w:spacing w:lineRule="auto" w:line="276"/>
        <w:rPr>
          <w:bCs/>
        </w:rPr>
      </w:pPr>
      <w:r>
        <w:rPr>
          <w:bCs/>
        </w:rPr>
        <w:t>Defibrillation and Cardio Version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5"/>
        </w:numPr>
        <w:spacing w:lineRule="auto" w:line="276"/>
        <w:rPr>
          <w:bCs/>
        </w:rPr>
      </w:pPr>
      <w:r>
        <w:rPr>
          <w:bCs/>
        </w:rPr>
        <w:t xml:space="preserve">Peripheral Venous Cannulation and Maintenance </w:t>
      </w:r>
    </w:p>
    <w:p>
      <w:pPr>
        <w:pStyle w:val="style4098"/>
        <w:spacing w:lineRule="auto" w:line="276"/>
        <w:rPr>
          <w:bCs/>
        </w:rPr>
      </w:pPr>
    </w:p>
    <w:p>
      <w:pPr>
        <w:pStyle w:val="style0"/>
        <w:numPr>
          <w:ilvl w:val="0"/>
          <w:numId w:val="5"/>
        </w:numPr>
        <w:spacing w:lineRule="auto" w:line="276"/>
        <w:rPr>
          <w:bCs/>
        </w:rPr>
      </w:pPr>
      <w:r>
        <w:rPr>
          <w:bCs/>
        </w:rPr>
        <w:t>Cardiac Output Monitoring</w:t>
      </w:r>
    </w:p>
    <w:p>
      <w:pPr>
        <w:pStyle w:val="style4098"/>
        <w:spacing w:lineRule="auto" w:line="276"/>
        <w:ind w:left="0"/>
        <w:rPr>
          <w:bCs/>
        </w:rPr>
      </w:pPr>
    </w:p>
    <w:p>
      <w:pPr>
        <w:pStyle w:val="style0"/>
        <w:numPr>
          <w:ilvl w:val="0"/>
          <w:numId w:val="5"/>
        </w:numPr>
        <w:spacing w:lineRule="auto" w:line="276"/>
        <w:rPr>
          <w:bCs/>
        </w:rPr>
      </w:pPr>
      <w:r>
        <w:rPr>
          <w:bCs/>
        </w:rPr>
        <w:t>Invasive arterial blood pressure monitoring</w:t>
      </w:r>
    </w:p>
    <w:p>
      <w:pPr>
        <w:pStyle w:val="style4098"/>
        <w:spacing w:lineRule="auto" w:line="276"/>
        <w:rPr>
          <w:bCs/>
        </w:rPr>
      </w:pPr>
    </w:p>
    <w:p>
      <w:pPr>
        <w:pStyle w:val="style0"/>
        <w:numPr>
          <w:ilvl w:val="0"/>
          <w:numId w:val="5"/>
        </w:numPr>
        <w:spacing w:lineRule="auto" w:line="276"/>
        <w:rPr>
          <w:sz w:val="20"/>
          <w:szCs w:val="20"/>
        </w:rPr>
      </w:pPr>
      <w:r>
        <w:rPr>
          <w:bCs/>
        </w:rPr>
        <w:t>Central Venous Pressure Monitoring</w:t>
      </w:r>
    </w:p>
    <w:p>
      <w:pPr>
        <w:pStyle w:val="style0"/>
        <w:rPr/>
      </w:pPr>
    </w:p>
    <w:p>
      <w:pPr>
        <w:pStyle w:val="style0"/>
        <w:numPr>
          <w:ilvl w:val="0"/>
          <w:numId w:val="5"/>
        </w:numPr>
        <w:rPr>
          <w:sz w:val="20"/>
          <w:szCs w:val="20"/>
        </w:rPr>
      </w:pPr>
      <w:r>
        <w:t>Oral medication</w:t>
      </w:r>
    </w:p>
    <w:p>
      <w:pPr>
        <w:pStyle w:val="style0"/>
        <w:rPr/>
      </w:pPr>
    </w:p>
    <w:p>
      <w:pPr>
        <w:pStyle w:val="style4098"/>
        <w:numPr>
          <w:ilvl w:val="0"/>
          <w:numId w:val="5"/>
        </w:numPr>
        <w:spacing w:lineRule="auto" w:line="276"/>
        <w:rPr>
          <w:bCs/>
        </w:rPr>
      </w:pPr>
      <w:r>
        <w:rPr>
          <w:bCs/>
        </w:rPr>
        <w:t>Injection through different routes</w:t>
      </w:r>
    </w:p>
    <w:p>
      <w:pPr>
        <w:pStyle w:val="style0"/>
        <w:rPr>
          <w:lang w:bidi="kn-IN"/>
        </w:rPr>
      </w:pPr>
    </w:p>
    <w:p>
      <w:pPr>
        <w:pStyle w:val="style0"/>
        <w:numPr>
          <w:ilvl w:val="0"/>
          <w:numId w:val="5"/>
        </w:numPr>
        <w:rPr>
          <w:sz w:val="20"/>
          <w:szCs w:val="20"/>
          <w:lang w:bidi="kn-IN"/>
        </w:rPr>
      </w:pPr>
      <w:r>
        <w:rPr>
          <w:lang w:bidi="kn-IN"/>
        </w:rPr>
        <w:t>Oral suction</w:t>
      </w:r>
    </w:p>
    <w:p>
      <w:pPr>
        <w:pStyle w:val="style0"/>
        <w:rPr>
          <w:lang w:bidi="kn-IN"/>
        </w:rPr>
      </w:pPr>
    </w:p>
    <w:p>
      <w:pPr>
        <w:pStyle w:val="style0"/>
        <w:numPr>
          <w:ilvl w:val="0"/>
          <w:numId w:val="5"/>
        </w:numPr>
        <w:rPr>
          <w:sz w:val="20"/>
          <w:szCs w:val="20"/>
          <w:lang w:bidi="kn-IN"/>
        </w:rPr>
      </w:pPr>
      <w:r>
        <w:rPr>
          <w:lang w:bidi="kn-IN"/>
        </w:rPr>
        <w:t>Suturing removal and suturing</w:t>
      </w:r>
    </w:p>
    <w:p>
      <w:pPr>
        <w:pStyle w:val="style0"/>
        <w:rPr>
          <w:lang w:bidi="kn-IN"/>
        </w:rPr>
      </w:pPr>
    </w:p>
    <w:p>
      <w:pPr>
        <w:pStyle w:val="style0"/>
        <w:numPr>
          <w:ilvl w:val="0"/>
          <w:numId w:val="5"/>
        </w:numPr>
        <w:rPr>
          <w:sz w:val="20"/>
          <w:szCs w:val="20"/>
          <w:lang w:bidi="kn-IN"/>
        </w:rPr>
      </w:pPr>
      <w:r>
        <w:rPr>
          <w:lang w:bidi="kn-IN"/>
        </w:rPr>
        <w:t>Urinary Catheterization</w:t>
      </w:r>
    </w:p>
    <w:p>
      <w:pPr>
        <w:pStyle w:val="style0"/>
        <w:rPr>
          <w:lang w:bidi="kn-IN"/>
        </w:rPr>
      </w:pPr>
    </w:p>
    <w:p>
      <w:pPr>
        <w:pStyle w:val="style0"/>
        <w:numPr>
          <w:ilvl w:val="0"/>
          <w:numId w:val="5"/>
        </w:numPr>
        <w:rPr>
          <w:sz w:val="20"/>
          <w:szCs w:val="20"/>
          <w:lang w:bidi="kn-IN"/>
        </w:rPr>
      </w:pPr>
      <w:r>
        <w:rPr>
          <w:lang w:bidi="kn-IN"/>
        </w:rPr>
        <w:t>Nebulizati</w:t>
      </w:r>
      <w:r>
        <w:rPr>
          <w:lang w:val="en-US" w:bidi="kn-IN"/>
        </w:rPr>
        <w:t>o</w:t>
      </w:r>
      <w:r>
        <w:rPr>
          <w:lang w:bidi="kn-IN"/>
        </w:rPr>
        <w:t>n</w:t>
      </w:r>
    </w:p>
    <w:p>
      <w:pPr>
        <w:pStyle w:val="style0"/>
        <w:rPr>
          <w:lang w:bidi="kn-IN"/>
        </w:rPr>
      </w:pPr>
    </w:p>
    <w:p>
      <w:pPr>
        <w:pStyle w:val="style0"/>
        <w:numPr>
          <w:ilvl w:val="0"/>
          <w:numId w:val="5"/>
        </w:numPr>
        <w:rPr>
          <w:lang w:bidi="kn-IN"/>
        </w:rPr>
      </w:pPr>
      <w:r>
        <w:rPr>
          <w:lang w:bidi="kn-IN"/>
        </w:rPr>
        <w:t>Fluid Aspiration</w:t>
      </w:r>
    </w:p>
    <w:p>
      <w:pPr>
        <w:pStyle w:val="style0"/>
        <w:rPr>
          <w:rFonts w:cs="Tunga"/>
          <w:bCs/>
          <w:sz w:val="26"/>
          <w:szCs w:val="26"/>
          <w:lang w:bidi="kn-IN"/>
        </w:rPr>
      </w:pPr>
    </w:p>
    <w:p>
      <w:pPr>
        <w:pStyle w:val="style0"/>
        <w:rPr>
          <w:lang w:bidi="kn-IN"/>
        </w:rPr>
      </w:pPr>
    </w:p>
    <w:p>
      <w:pPr>
        <w:pStyle w:val="style0"/>
        <w:rPr>
          <w:rFonts w:cs="Tunga"/>
          <w:b/>
          <w:bCs/>
          <w:color w:val="c00000"/>
          <w:sz w:val="26"/>
          <w:szCs w:val="26"/>
          <w:u w:val="single"/>
          <w:lang w:bidi="kn-IN"/>
        </w:rPr>
      </w:pPr>
      <w:r>
        <w:rPr>
          <w:rFonts w:cs="Tunga"/>
          <w:b/>
          <w:bCs/>
          <w:color w:val="c00000"/>
          <w:sz w:val="26"/>
          <w:szCs w:val="26"/>
          <w:u w:val="single"/>
          <w:lang w:bidi="kn-IN"/>
        </w:rPr>
        <w:t>Duties And Responsibilities: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6"/>
        </w:numPr>
        <w:spacing w:lineRule="auto" w:line="276"/>
        <w:rPr>
          <w:sz w:val="20"/>
          <w:szCs w:val="20"/>
        </w:rPr>
      </w:pPr>
      <w:r>
        <w:rPr>
          <w:bCs/>
          <w:lang w:val="en-US"/>
        </w:rPr>
        <w:t>Re</w:t>
      </w:r>
      <w:r>
        <w:rPr>
          <w:bCs/>
        </w:rPr>
        <w:t xml:space="preserve">ceiving clients </w:t>
      </w:r>
      <w:r>
        <w:rPr>
          <w:bCs/>
          <w:lang w:val="en-US"/>
        </w:rPr>
        <w:t xml:space="preserve">, preparing for surgeries and assisting the surgeons, prevention of infection ,care of instruments and safe surgery. </w:t>
      </w:r>
    </w:p>
    <w:p>
      <w:pPr>
        <w:pStyle w:val="style0"/>
        <w:rPr/>
      </w:pPr>
    </w:p>
    <w:p>
      <w:pPr>
        <w:pStyle w:val="style0"/>
        <w:numPr>
          <w:ilvl w:val="0"/>
          <w:numId w:val="6"/>
        </w:numPr>
        <w:rPr>
          <w:sz w:val="20"/>
          <w:szCs w:val="20"/>
        </w:rPr>
      </w:pPr>
      <w:r>
        <w:t>Monitoring vital parameters and clients with Respiratory arrest, Cardiac Arrest, Arrhythmias, Pulmonary Embolism, Hypertensive crises, Stroke, RTA, Oncology and Liver cirrhosis.</w:t>
      </w:r>
    </w:p>
    <w:p>
      <w:pPr>
        <w:pStyle w:val="style0"/>
        <w:rPr/>
      </w:pPr>
    </w:p>
    <w:p>
      <w:pPr>
        <w:pStyle w:val="style0"/>
        <w:numPr>
          <w:ilvl w:val="0"/>
          <w:numId w:val="6"/>
        </w:numPr>
        <w:rPr/>
      </w:pPr>
      <w:r>
        <w:t>Nursing care of clients with central and peripheral lines (Arterial and venous), client requiring blood transfusion</w:t>
      </w:r>
      <w:r>
        <w:rPr>
          <w:lang w:val="en-US"/>
        </w:rPr>
        <w:t xml:space="preserve">. </w:t>
      </w:r>
    </w:p>
    <w:p>
      <w:pPr>
        <w:pStyle w:val="style0"/>
        <w:rPr/>
      </w:pPr>
    </w:p>
    <w:p>
      <w:pPr>
        <w:pStyle w:val="style0"/>
        <w:numPr>
          <w:ilvl w:val="0"/>
          <w:numId w:val="6"/>
        </w:numPr>
        <w:rPr>
          <w:sz w:val="20"/>
          <w:szCs w:val="20"/>
        </w:rPr>
      </w:pPr>
      <w:r>
        <w:t xml:space="preserve">Attending personal hygiene of the clients </w:t>
      </w:r>
      <w:r>
        <w:rPr>
          <w:lang w:val="en-US"/>
        </w:rPr>
        <w:t xml:space="preserve">. </w:t>
      </w:r>
    </w:p>
    <w:p>
      <w:pPr>
        <w:pStyle w:val="style0"/>
        <w:rPr/>
      </w:pPr>
    </w:p>
    <w:p>
      <w:pPr>
        <w:pStyle w:val="style0"/>
        <w:numPr>
          <w:ilvl w:val="0"/>
          <w:numId w:val="7"/>
        </w:numPr>
        <w:spacing w:lineRule="auto" w:line="276"/>
        <w:rPr>
          <w:bCs/>
        </w:rPr>
      </w:pPr>
      <w:r>
        <w:rPr>
          <w:bCs/>
        </w:rPr>
        <w:t>Assist putting central venous lines and pulmonary artery catheter</w:t>
      </w:r>
      <w:r>
        <w:rPr>
          <w:bCs/>
          <w:lang w:val="en-US"/>
        </w:rPr>
        <w:t xml:space="preserve">. 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7"/>
        </w:numPr>
        <w:spacing w:lineRule="auto" w:line="276"/>
        <w:rPr>
          <w:bCs/>
        </w:rPr>
      </w:pPr>
      <w:r>
        <w:rPr>
          <w:bCs/>
        </w:rPr>
        <w:t>Helping the anesthesiologist in continues cardiac output monitoring</w:t>
      </w:r>
      <w:r>
        <w:rPr>
          <w:bCs/>
          <w:lang w:val="en-US"/>
        </w:rPr>
        <w:t xml:space="preserve">. 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7"/>
        </w:numPr>
        <w:spacing w:lineRule="auto" w:line="276"/>
        <w:rPr>
          <w:bCs/>
        </w:rPr>
      </w:pPr>
      <w:r>
        <w:rPr>
          <w:bCs/>
        </w:rPr>
        <w:t xml:space="preserve">By </w:t>
      </w:r>
      <w:r>
        <w:rPr>
          <w:bCs/>
          <w:lang w:val="en-US"/>
        </w:rPr>
        <w:t>followin</w:t>
      </w:r>
      <w:r>
        <w:rPr>
          <w:bCs/>
        </w:rPr>
        <w:t>g the monitor and entering the data</w:t>
      </w:r>
      <w:r>
        <w:rPr>
          <w:bCs/>
          <w:lang w:val="en-US"/>
        </w:rPr>
        <w:t xml:space="preserve">. 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7"/>
        </w:numPr>
        <w:spacing w:lineRule="auto" w:line="276"/>
        <w:rPr>
          <w:bCs/>
        </w:rPr>
      </w:pPr>
      <w:r>
        <w:rPr>
          <w:bCs/>
        </w:rPr>
        <w:t>Helping in cardiopulmonary resuscitation</w:t>
      </w:r>
      <w:r>
        <w:rPr>
          <w:bCs/>
          <w:lang w:val="en-US"/>
        </w:rPr>
        <w:t xml:space="preserve">. 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7"/>
        </w:numPr>
        <w:spacing w:lineRule="auto" w:line="276"/>
        <w:rPr>
          <w:bCs/>
        </w:rPr>
      </w:pPr>
      <w:r>
        <w:rPr>
          <w:bCs/>
        </w:rPr>
        <w:t>Teaching and supervising junior colleagues</w:t>
      </w:r>
      <w:r>
        <w:rPr>
          <w:bCs/>
          <w:lang w:val="en-US"/>
        </w:rPr>
        <w:t xml:space="preserve">. </w:t>
      </w:r>
    </w:p>
    <w:p>
      <w:pPr>
        <w:pStyle w:val="style0"/>
        <w:spacing w:lineRule="auto" w:line="276"/>
        <w:rPr>
          <w:bCs/>
        </w:rPr>
      </w:pPr>
    </w:p>
    <w:p>
      <w:pPr>
        <w:pStyle w:val="style0"/>
        <w:numPr>
          <w:ilvl w:val="0"/>
          <w:numId w:val="7"/>
        </w:numPr>
        <w:spacing w:lineRule="auto" w:line="276"/>
        <w:rPr>
          <w:bCs/>
        </w:rPr>
      </w:pPr>
      <w:r>
        <w:rPr>
          <w:bCs/>
        </w:rPr>
        <w:t>There by well versed with the working of defibrillators, various ventilators, monitoring equipments, glucometer, syringe pump and infusion pump.</w:t>
      </w:r>
    </w:p>
    <w:p>
      <w:pPr>
        <w:pStyle w:val="style0"/>
        <w:spacing w:lineRule="auto" w:line="276"/>
        <w:rPr>
          <w:bCs/>
        </w:rPr>
      </w:pPr>
    </w:p>
    <w:p>
      <w:pPr>
        <w:pStyle w:val="style4098"/>
        <w:spacing w:lineRule="auto" w:line="276"/>
        <w:rPr>
          <w:bCs/>
        </w:rPr>
      </w:pPr>
    </w:p>
    <w:p>
      <w:pPr>
        <w:pStyle w:val="style0"/>
        <w:spacing w:lineRule="auto" w:line="276"/>
        <w:ind w:left="720"/>
        <w:rPr>
          <w:bCs/>
        </w:rPr>
      </w:pPr>
    </w:p>
    <w:p>
      <w:pPr>
        <w:pStyle w:val="style0"/>
        <w:tabs>
          <w:tab w:val="left" w:leader="none" w:pos="2076"/>
        </w:tabs>
        <w:ind w:left="720"/>
        <w:rPr>
          <w:bCs/>
        </w:rPr>
      </w:pPr>
      <w:r>
        <w:rPr>
          <w:bCs/>
        </w:rPr>
        <w:tab/>
      </w:r>
    </w:p>
    <w:p>
      <w:pPr>
        <w:pStyle w:val="style0"/>
        <w:rPr>
          <w:bCs/>
          <w:sz w:val="26"/>
          <w:szCs w:val="26"/>
        </w:rPr>
      </w:pPr>
      <w:r>
        <w:rPr>
          <w:bCs/>
          <w:sz w:val="26"/>
          <w:szCs w:val="26"/>
          <w:lang w:val="en-US" w:eastAsia="zh-CN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-582930</wp:posOffset>
                </wp:positionH>
                <wp:positionV relativeFrom="paragraph">
                  <wp:posOffset>-278129</wp:posOffset>
                </wp:positionV>
                <wp:extent cx="6898640" cy="952"/>
                <wp:effectExtent l="0" t="0" r="0" b="0"/>
                <wp:wrapNone/>
                <wp:docPr id="1029" name="直线连接线 1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898640" cy="952"/>
                        </a:xfrm>
                        <a:prstGeom prst="straightConnector1"/>
                        <a:solidFill>
                          <a:srgbClr val="ffffff"/>
                        </a:solidFill>
                        <a:ln cmpd="sng" cap="flat" w="38100">
                          <a:solidFill>
                            <a:srgbClr val="000000"/>
                          </a:solidFill>
                          <a:prstDash val="sysDot"/>
                          <a:miter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29" type="#_x0000_t32" fillcolor="white" style="position:absolute;margin-left:-45.9pt;margin-top:-21.9pt;width:543.2pt;height:0.07pt;z-index:4;mso-position-horizontal-relative:text;mso-position-vertical-relative:text;mso-width-relative:page;mso-height-relative:page;mso-wrap-distance-left:0.0pt;mso-wrap-distance-right:0.0pt;visibility:visible;">
                <v:stroke dashstyle="shortdot" joinstyle="miter" weight="3.0pt"/>
                <v:fill/>
              </v:shape>
            </w:pict>
          </mc:Fallback>
        </mc:AlternateContent>
      </w:r>
      <w:r>
        <w:rPr>
          <w:bCs/>
          <w:sz w:val="26"/>
          <w:szCs w:val="26"/>
        </w:rPr>
        <w:t xml:space="preserve">           Hereby</w:t>
      </w:r>
      <w:r>
        <w:rPr>
          <w:bCs/>
          <w:sz w:val="26"/>
          <w:szCs w:val="26"/>
          <w:lang w:val="en-US"/>
        </w:rPr>
        <w:t xml:space="preserve">, I </w:t>
      </w:r>
      <w:r>
        <w:rPr>
          <w:bCs/>
          <w:sz w:val="26"/>
          <w:szCs w:val="26"/>
        </w:rPr>
        <w:t>declared that all the above mentioned information’s are true and correct to the best of my knowledge and belief.</w:t>
      </w:r>
    </w:p>
    <w:p>
      <w:pPr>
        <w:pStyle w:val="style0"/>
        <w:rPr>
          <w:bCs/>
          <w:sz w:val="26"/>
          <w:szCs w:val="26"/>
        </w:rPr>
      </w:pP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</w:p>
    <w:p>
      <w:pPr>
        <w:pStyle w:val="style0"/>
        <w:rPr>
          <w:b/>
          <w:bCs/>
          <w:i/>
          <w:sz w:val="28"/>
          <w:szCs w:val="28"/>
        </w:rPr>
      </w:pP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Noorjahan K</w:t>
      </w:r>
    </w:p>
    <w:p>
      <w:pPr>
        <w:pStyle w:val="style0"/>
        <w:rPr>
          <w:b/>
          <w:bCs/>
          <w:i/>
          <w:sz w:val="28"/>
          <w:szCs w:val="28"/>
        </w:rPr>
      </w:pPr>
      <w:r>
        <w:rPr>
          <w:bCs/>
          <w:sz w:val="26"/>
          <w:szCs w:val="26"/>
        </w:rPr>
        <w:t xml:space="preserve">Place: Alappuzha </w:t>
      </w:r>
    </w:p>
    <w:p>
      <w:pPr>
        <w:pStyle w:val="style0"/>
        <w:rPr>
          <w:bCs/>
          <w:sz w:val="26"/>
          <w:szCs w:val="26"/>
        </w:rPr>
      </w:pPr>
      <w:r>
        <w:rPr>
          <w:bCs/>
          <w:sz w:val="26"/>
          <w:szCs w:val="26"/>
        </w:rPr>
        <w:t>Date  :</w:t>
      </w:r>
    </w:p>
    <w:p>
      <w:pPr>
        <w:pStyle w:val="style0"/>
        <w:rPr>
          <w:bCs/>
          <w:sz w:val="26"/>
          <w:szCs w:val="26"/>
        </w:rPr>
      </w:pPr>
    </w:p>
    <w:sectPr>
      <w:headerReference w:type="default" r:id="rId5"/>
      <w:pgSz w:w="11906" w:h="16838" w:orient="portrait"/>
      <w:pgMar w:top="1440" w:right="1106" w:bottom="540" w:left="1440" w:header="288" w:footer="708" w:gutter="0"/>
      <w:pgBorders w:zOrder="front" w:display="allPages" w:offsetFrom="page">
        <w:top w:val="single" w:sz="18" w:space="24" w:color="auto" w:shadow="true"/>
        <w:left w:val="single" w:sz="18" w:space="24" w:color="auto" w:shadow="true"/>
        <w:bottom w:val="single" w:sz="18" w:space="24" w:color="auto" w:shadow="true"/>
        <w:right w:val="single" w:sz="18" w:space="24" w:color="auto" w:shadow="true"/>
      </w:pgBorder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pperplate Gothic Light">
    <w:altName w:val="Copperplate Gothic Light"/>
    <w:panose1 w:val="020e05070200000204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inos">
    <w:altName w:val="Times New Roman"/>
    <w:panose1 w:val="00000000000000000000"/>
    <w:charset w:val="4f"/>
    <w:family w:val="auto"/>
    <w:pitch w:val="variable"/>
    <w:sig w:usb0="00000800" w:usb1="00000000" w:usb2="00000000" w:usb3="00000000" w:csb0="00000020" w:csb1="00000000"/>
  </w:font>
  <w:font w:name="Tunga">
    <w:altName w:val="Courier New"/>
    <w:panose1 w:val="00000400000000000000"/>
    <w:charset w:val="01"/>
    <w:family w:val="roman"/>
    <w:pitch w:val="variable"/>
    <w:sig w:usb0="00000000" w:usb1="00000000" w:usb2="00000000" w:usb3="00000000" w:csb0="0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宋体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SimSun">
    <w:altName w:val="SimSun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Evermore Ming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000020204"/>
    <w:charset w:val="00"/>
    <w:family w:val="swiss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0000202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variable"/>
    <w:sig w:usb0="E0002E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tabs>
        <w:tab w:val="center" w:leader="none" w:pos="4680"/>
        <w:tab w:val="right" w:leader="none" w:pos="9360"/>
      </w:tabs>
      <w:jc w:val="right"/>
      <w:rPr/>
    </w:pPr>
  </w:p>
  <w:p>
    <w:pPr>
      <w:pStyle w:val="style31"/>
      <w:tabs>
        <w:tab w:val="center" w:leader="none" w:pos="4680"/>
        <w:tab w:val="right" w:leader="none" w:pos="9360"/>
      </w:tabs>
      <w:jc w:val="right"/>
      <w:rPr/>
    </w:pPr>
  </w:p>
  <w:p>
    <w:pPr>
      <w:pStyle w:val="style31"/>
      <w:tabs>
        <w:tab w:val="center" w:leader="none" w:pos="4680"/>
        <w:tab w:val="right" w:leader="none" w:pos="9360"/>
      </w:tabs>
      <w:jc w:val="right"/>
      <w:rPr>
        <w:b/>
        <w:bCs/>
        <w:i/>
        <w:iCs/>
      </w:rPr>
    </w:pPr>
    <w:r>
      <w:rPr>
        <w:b/>
        <w:bCs/>
        <w:i/>
        <w:iCs/>
      </w:rPr>
      <w:t xml:space="preserve">Resume Page </w:t>
    </w:r>
    <w:r>
      <w:rPr>
        <w:b/>
        <w:bCs/>
        <w:i/>
        <w:iCs/>
      </w:rPr>
      <w:fldChar w:fldCharType="begin"/>
    </w:r>
    <w:r>
      <w:rPr>
        <w:b/>
        <w:bCs/>
        <w:i/>
        <w:iCs/>
      </w:rPr>
      <w:instrText xml:space="preserve"> PAGE </w:instrText>
    </w:r>
    <w:r>
      <w:rPr>
        <w:b/>
        <w:bCs/>
        <w:i/>
        <w:iCs/>
      </w:rPr>
      <w:fldChar w:fldCharType="separate"/>
    </w:r>
    <w:r>
      <w:rPr>
        <w:b/>
        <w:bCs/>
        <w:i/>
        <w:iCs/>
        <w:lang w:val="en-US" w:eastAsia="zh-CN"/>
      </w:rPr>
      <w:t>2</w:t>
    </w:r>
    <w:r>
      <w:rPr>
        <w:b/>
        <w:bCs/>
        <w:i/>
        <w:iCs/>
      </w:rPr>
      <w:fldChar w:fldCharType="end"/>
    </w:r>
    <w:r>
      <w:rPr>
        <w:b/>
        <w:bCs/>
        <w:i/>
        <w:iCs/>
      </w:rPr>
      <w:t xml:space="preserve"> of </w:t>
    </w:r>
    <w:r>
      <w:rPr>
        <w:b/>
        <w:bCs/>
        <w:i/>
        <w:iCs/>
      </w:rPr>
      <w:fldChar w:fldCharType="begin"/>
    </w:r>
    <w:r>
      <w:rPr>
        <w:b/>
        <w:bCs/>
        <w:i/>
        <w:iCs/>
      </w:rPr>
      <w:instrText xml:space="preserve"> NUMPAGES  </w:instrText>
    </w:r>
    <w:r>
      <w:rPr>
        <w:b/>
        <w:bCs/>
        <w:i/>
        <w:iCs/>
      </w:rPr>
      <w:fldChar w:fldCharType="separate"/>
    </w:r>
    <w:r>
      <w:rPr>
        <w:b/>
        <w:bCs/>
        <w:i/>
        <w:iCs/>
        <w:lang w:val="en-US" w:eastAsia="zh-CN"/>
      </w:rPr>
      <w:t>3</w:t>
    </w:r>
    <w:r>
      <w:rPr>
        <w:b/>
        <w:bCs/>
        <w:i/>
        <w:iCs/>
      </w:rPr>
      <w:fldChar w:fldCharType="end"/>
    </w:r>
  </w:p>
  <w:p>
    <w:pPr>
      <w:pStyle w:val="style31"/>
      <w:tabs>
        <w:tab w:val="center" w:leader="none" w:pos="4680"/>
        <w:tab w:val="right" w:leader="none" w:pos="9360"/>
      </w:tabs>
      <w:jc w:val="right"/>
      <w:rPr>
        <w:rFonts w:ascii="Copperplate Gothic Light" w:hAnsi="Copperplate Gothic Light"/>
        <w:b/>
        <w:color w:val="ff000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6E3096DA"/>
    <w:lvl w:ilvl="0">
      <w:start w:val="1"/>
      <w:numFmt w:val="bullet"/>
      <w:lvlText w:val=""/>
      <w:lvlJc w:val="left"/>
      <w:pPr>
        <w:tabs>
          <w:tab w:val="left" w:leader="none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leader="none" w:pos="0"/>
        </w:tabs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leader="none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0"/>
        </w:tabs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0"/>
        </w:tabs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FD0FD60"/>
    <w:lvl w:ilvl="0">
      <w:start w:val="1"/>
      <w:numFmt w:val="bullet"/>
      <w:lvlText w:val=""/>
      <w:lvlJc w:val="left"/>
      <w:pPr>
        <w:tabs>
          <w:tab w:val="left" w:leader="none" w:pos="0"/>
        </w:tabs>
        <w:ind w:left="7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leader="none" w:pos="0"/>
        </w:tabs>
        <w:ind w:left="1507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leader="none" w:pos="0"/>
        </w:tabs>
        <w:ind w:left="22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0"/>
        </w:tabs>
        <w:ind w:left="29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0"/>
        </w:tabs>
        <w:ind w:left="3667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0"/>
        </w:tabs>
        <w:ind w:left="43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0"/>
        </w:tabs>
        <w:ind w:left="51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0"/>
        </w:tabs>
        <w:ind w:left="5827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0"/>
        </w:tabs>
        <w:ind w:left="6547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D032BE8C"/>
    <w:lvl w:ilvl="0">
      <w:start w:val="1"/>
      <w:numFmt w:val="bullet"/>
      <w:lvlText w:val=""/>
      <w:lvlJc w:val="left"/>
      <w:pPr>
        <w:tabs>
          <w:tab w:val="left" w:leader="none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leader="none" w:pos="0"/>
        </w:tabs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leader="none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0"/>
        </w:tabs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0"/>
        </w:tabs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F1C00412"/>
    <w:lvl w:ilvl="0">
      <w:start w:val="1"/>
      <w:numFmt w:val="bullet"/>
      <w:lvlText w:val=""/>
      <w:lvlJc w:val="left"/>
      <w:pPr>
        <w:tabs>
          <w:tab w:val="left" w:leader="none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leader="none" w:pos="0"/>
        </w:tabs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leader="none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0"/>
        </w:tabs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0"/>
        </w:tabs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E63E610A"/>
    <w:lvl w:ilvl="0">
      <w:start w:val="1"/>
      <w:numFmt w:val="bullet"/>
      <w:lvlText w:val=""/>
      <w:lvlJc w:val="left"/>
      <w:pPr>
        <w:tabs>
          <w:tab w:val="left" w:leader="none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leader="none" w:pos="0"/>
        </w:tabs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leader="none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0"/>
        </w:tabs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0"/>
        </w:tabs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multilevel"/>
    <w:tmpl w:val="04090023"/>
    <w:lvl w:ilvl="0">
      <w:start w:val="1"/>
      <w:numFmt w:val="upperRoman"/>
      <w:pStyle w:val="style1"/>
      <w:lvlText w:val="Article %1."/>
      <w:lvlJc w:val="left"/>
      <w:pPr>
        <w:tabs>
          <w:tab w:val="left" w:leader="none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left" w:leader="none" w:pos="1080"/>
        </w:tabs>
        <w:ind w:left="0" w:firstLine="0"/>
      </w:pPr>
    </w:lvl>
    <w:lvl w:ilvl="2">
      <w:start w:val="1"/>
      <w:numFmt w:val="lowerLetter"/>
      <w:pStyle w:val="style3"/>
      <w:lvlText w:val="(%3)"/>
      <w:lvlJc w:val="left"/>
      <w:pPr>
        <w:tabs>
          <w:tab w:val="left" w:leader="none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left" w:leader="none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left" w:leader="none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left" w:leader="none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left" w:leader="none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left" w:leader="none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left" w:leader="none" w:pos="1584"/>
        </w:tabs>
        <w:ind w:left="1584" w:hanging="144"/>
      </w:pPr>
    </w:lvl>
  </w:abstractNum>
  <w:abstractNum w:abstractNumId="6">
    <w:nsid w:val="00000006"/>
    <w:multiLevelType w:val="hybridMultilevel"/>
    <w:tmpl w:val="47A02672"/>
    <w:lvl w:ilvl="0">
      <w:start w:val="1"/>
      <w:numFmt w:val="bullet"/>
      <w:pStyle w:val="style4097"/>
      <w:lvlText w:val=""/>
      <w:lvlJc w:val="left"/>
      <w:pPr>
        <w:tabs>
          <w:tab w:val="left" w:leader="none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leader="none" w:pos="2160"/>
        </w:tabs>
        <w:ind w:left="216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leader="none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leader="none" w:pos="4320"/>
        </w:tabs>
        <w:ind w:left="432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leader="none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leader="none" w:pos="6480"/>
        </w:tabs>
        <w:ind w:left="648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leader="none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000000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0000000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1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20"/>
  <w:drawingGridVerticalSpacing w:val="180"/>
  <w:displayHorizontalDrawingGridEvery w:val="2"/>
  <w:displayVerticalDrawingGridEvery w:val="1"/>
  <w:doNotShadeFormData/>
  <w:compat>
    <w:spaceForUL/>
    <w:growAutofit/>
    <w:doNotUseIndentAsNumberingTabStop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pPr/>
    <w:rPr>
      <w:rFonts w:ascii="Times New Roman" w:cs="Times New Roman" w:eastAsia="SimSun" w:hAnsi="Times New Roman"/>
      <w:sz w:val="24"/>
      <w:szCs w:val="24"/>
      <w:lang w:val="en-US" w:bidi="ar-SA" w:eastAsia="en-US"/>
    </w:rPr>
  </w:style>
  <w:style w:type="paragraph" w:styleId="style1">
    <w:name w:val="heading 1"/>
    <w:basedOn w:val="style0"/>
    <w:next w:val="style0"/>
    <w:pPr>
      <w:keepNext/>
      <w:numPr>
        <w:ilvl w:val="0"/>
        <w:numId w:val="1"/>
      </w:numPr>
      <w:spacing w:before="240" w:after="60"/>
      <w:outlineLvl w:val="0"/>
    </w:pPr>
    <w:rPr>
      <w:rFonts w:ascii="Cambria" w:cs="Times New Roman" w:eastAsia="Times New Roman" w:hAnsi="Cambria"/>
      <w:b/>
      <w:bCs/>
      <w:kern w:val="32"/>
      <w:sz w:val="32"/>
      <w:szCs w:val="32"/>
    </w:rPr>
  </w:style>
  <w:style w:type="paragraph" w:styleId="style2">
    <w:name w:val="heading 2"/>
    <w:basedOn w:val="style0"/>
    <w:next w:val="style0"/>
    <w:pPr>
      <w:keepNext/>
      <w:keepLines/>
      <w:spacing w:before="260" w:after="260" w:lineRule="auto" w:line="415"/>
      <w:outlineLvl w:val="1"/>
    </w:pPr>
    <w:rPr>
      <w:rFonts w:ascii="Luxi Sans" w:eastAsia="Evermore Ming" w:hAnsi="Luxi Sans"/>
      <w:b/>
      <w:sz w:val="32"/>
    </w:rPr>
  </w:style>
  <w:style w:type="paragraph" w:styleId="style3">
    <w:name w:val="heading 3"/>
    <w:basedOn w:val="style0"/>
    <w:next w:val="style0"/>
    <w:pPr>
      <w:keepNext/>
      <w:numPr>
        <w:ilvl w:val="2"/>
        <w:numId w:val="1"/>
      </w:numPr>
      <w:spacing w:before="240" w:after="60"/>
      <w:outlineLvl w:val="2"/>
    </w:pPr>
    <w:rPr>
      <w:rFonts w:ascii="Arial" w:cs="Arial" w:eastAsia="Times New Roman" w:hAnsi="Arial"/>
      <w:b/>
      <w:bCs/>
      <w:sz w:val="26"/>
      <w:szCs w:val="26"/>
    </w:rPr>
  </w:style>
  <w:style w:type="character" w:default="1" w:styleId="style65">
    <w:name w:val="Default Paragraph Font"/>
    <w:next w:val="style65"/>
    <w:rPr>
      <w:rFonts w:ascii="Times New Roman" w:cs="Times New Roman" w:eastAsia="Times New Roman" w:hAnsi="Times New Roman"/>
    </w:rPr>
  </w:style>
  <w:style w:type="paragraph" w:styleId="style66">
    <w:name w:val="Body Text"/>
    <w:basedOn w:val="style0"/>
    <w:next w:val="style66"/>
    <w:pPr>
      <w:spacing w:after="120"/>
    </w:pPr>
    <w:rPr>
      <w:rFonts w:ascii="Times New Roman" w:cs="Times New Roman" w:eastAsia="Times New Roman" w:hAnsi="Times New Roman"/>
    </w:rPr>
  </w:style>
  <w:style w:type="paragraph" w:customStyle="1" w:styleId="style4097">
    <w:name w:val="Achievement"/>
    <w:basedOn w:val="style66"/>
    <w:next w:val="style4097"/>
    <w:pPr>
      <w:numPr>
        <w:ilvl w:val="0"/>
        <w:numId w:val="2"/>
      </w:numPr>
      <w:tabs>
        <w:tab w:val="clear" w:pos="1440"/>
      </w:tabs>
      <w:spacing w:after="60" w:lineRule="atLeast" w:line="220"/>
      <w:ind w:left="720" w:right="245"/>
    </w:pPr>
    <w:rPr>
      <w:rFonts w:ascii="Century Gothic" w:cs="Times New Roman" w:eastAsia="Times New Roman" w:hAnsi="Century Gothic"/>
      <w:sz w:val="20"/>
      <w:szCs w:val="20"/>
    </w:rPr>
  </w:style>
  <w:style w:type="paragraph" w:styleId="style31">
    <w:name w:val="header"/>
    <w:basedOn w:val="style0"/>
    <w:next w:val="style31"/>
    <w:pPr>
      <w:tabs>
        <w:tab w:val="center" w:leader="none" w:pos="4680"/>
        <w:tab w:val="right" w:leader="none" w:pos="9360"/>
      </w:tabs>
    </w:pPr>
    <w:rPr>
      <w:rFonts w:ascii="Times New Roman" w:cs="Times New Roman" w:eastAsia="Times New Roman" w:hAnsi="Times New Roman"/>
    </w:rPr>
  </w:style>
  <w:style w:type="paragraph" w:customStyle="1" w:styleId="style4098">
    <w:name w:val="List Paragraph_a3eb2f0d-36db-495d-bae0-1efa567de497"/>
    <w:basedOn w:val="style0"/>
    <w:next w:val="style4098"/>
    <w:pPr>
      <w:ind w:left="720"/>
    </w:pPr>
    <w:rPr>
      <w:rFonts w:ascii="Times New Roman" w:cs="Tunga" w:eastAsia="Times New Roman" w:hAnsi="Times New Roman"/>
      <w:lang w:bidi="kn-IN"/>
    </w:rPr>
  </w:style>
  <w:style w:type="paragraph" w:styleId="style82">
    <w:name w:val="Body Text Indent 2"/>
    <w:basedOn w:val="style0"/>
    <w:next w:val="style82"/>
    <w:pPr>
      <w:ind w:left="2880" w:firstLine="720"/>
    </w:pPr>
    <w:rPr>
      <w:rFonts w:ascii="Bookman Old Style" w:cs="Times New Roman" w:eastAsia="Times New Roman" w:hAnsi="Bookman Old Style"/>
      <w:i/>
      <w:iCs/>
      <w:sz w:val="22"/>
      <w:szCs w:val="22"/>
    </w:rPr>
  </w:style>
  <w:style w:type="paragraph" w:styleId="style80">
    <w:name w:val="Body Text 2"/>
    <w:basedOn w:val="style0"/>
    <w:next w:val="style80"/>
    <w:pPr>
      <w:spacing w:after="120" w:lineRule="auto" w:line="480"/>
    </w:pPr>
    <w:rPr>
      <w:rFonts w:ascii="Bookman Old Style" w:cs="Times New Roman" w:eastAsia="Times New Roman" w:hAnsi="Bookman Old Style"/>
      <w:szCs w:val="20"/>
    </w:rPr>
  </w:style>
  <w:style w:type="character" w:customStyle="1" w:styleId="style4099">
    <w:name w:val="Intense Emphasis_d62c4ee0-3560-43bb-b4d4-a3df4abfab76"/>
    <w:basedOn w:val="style65"/>
    <w:next w:val="style4099"/>
    <w:rPr>
      <w:rFonts w:ascii="Times New Roman" w:cs="Times New Roman" w:eastAsia="Times New Roman" w:hAnsi="Times New Roman"/>
      <w:b/>
      <w:bCs/>
      <w:i/>
      <w:iCs/>
      <w:color w:val="4f81bd"/>
    </w:rPr>
  </w:style>
  <w:style w:type="paragraph" w:styleId="style67">
    <w:name w:val="Body Text Indent"/>
    <w:basedOn w:val="style0"/>
    <w:next w:val="style67"/>
    <w:pPr>
      <w:spacing w:after="120"/>
      <w:ind w:left="360"/>
    </w:pPr>
    <w:rPr>
      <w:rFonts w:ascii="Times New Roman" w:cs="Times New Roman" w:eastAsia="Times New Roman" w:hAnsi="Times New Roman"/>
    </w:rPr>
  </w:style>
  <w:style w:type="paragraph" w:styleId="style153">
    <w:name w:val="Balloon Text"/>
    <w:basedOn w:val="style0"/>
    <w:next w:val="style153"/>
    <w:pPr/>
    <w:rPr>
      <w:rFonts w:ascii="Tahoma" w:cs="Tahoma" w:eastAsia="Times New Roman" w:hAnsi="Tahoma"/>
      <w:sz w:val="16"/>
      <w:szCs w:val="16"/>
    </w:rPr>
  </w:style>
  <w:style w:type="paragraph" w:styleId="style32">
    <w:name w:val="footer"/>
    <w:basedOn w:val="style0"/>
    <w:next w:val="style32"/>
    <w:pPr>
      <w:tabs>
        <w:tab w:val="center" w:leader="none" w:pos="4680"/>
        <w:tab w:val="right" w:leader="none" w:pos="9360"/>
      </w:tabs>
    </w:pPr>
    <w:rPr>
      <w:rFonts w:ascii="Times New Roman" w:cs="Times New Roman" w:eastAsia="Times New Roman" w:hAnsi="Times New Roman"/>
    </w:rPr>
  </w:style>
  <w:style w:type="character" w:styleId="style85">
    <w:name w:val="Hyperlink"/>
    <w:basedOn w:val="style65"/>
    <w:next w:val="style85"/>
    <w:rPr>
      <w:rFonts w:ascii="Times New Roman" w:cs="Times New Roman" w:eastAsia="Times New Roman" w:hAnsi="Times New Roman"/>
      <w:color w:val="0000ff"/>
      <w:u w:val="single"/>
    </w:rPr>
  </w:style>
  <w:style w:type="paragraph" w:customStyle="1" w:styleId="style4100">
    <w:name w:val="No Spacing_9135c960-71ed-48ad-ad4f-8d26bff83585"/>
    <w:next w:val="style4100"/>
    <w:pPr/>
    <w:rPr>
      <w:rFonts w:ascii="Calibri" w:cs="Arial" w:eastAsia="SimSun" w:hAnsi="Calibri"/>
      <w:sz w:val="22"/>
      <w:szCs w:val="22"/>
      <w:lang w:val="en-US" w:bidi="ar-SA" w:eastAsia="en-US"/>
    </w:rPr>
  </w:style>
  <w:style w:type="paragraph" w:customStyle="1" w:styleId="style4101">
    <w:name w:val="Normal + (Latin) Bookman Old Style,12 pt,Justified,After:  0 pt,Line spac...,..."/>
    <w:basedOn w:val="style0"/>
    <w:next w:val="style4101"/>
    <w:pPr>
      <w:spacing w:after="120" w:lineRule="auto" w:line="264"/>
      <w:jc w:val="both"/>
    </w:pPr>
    <w:rPr>
      <w:rFonts w:ascii="Bookman Old Style" w:cs="Times New Roman" w:eastAsia="Times New Roman" w:hAnsi="Bookman Old Style"/>
    </w:rPr>
  </w:style>
  <w:style w:type="character" w:customStyle="1" w:styleId="style4102">
    <w:name w:val="apple-style-span"/>
    <w:basedOn w:val="style65"/>
    <w:next w:val="style4102"/>
    <w:rPr>
      <w:rFonts w:ascii="Times New Roman" w:cs="Times New Roman" w:eastAsia="Times New Roman" w:hAnsi="Times New Roman"/>
    </w:rPr>
  </w:style>
  <w:style w:type="paragraph" w:styleId="style179">
    <w:name w:val="List Paragraph"/>
    <w:basedOn w:val="style0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dib"/><Relationship Id="rId9" Type="http://schemas.openxmlformats.org/officeDocument/2006/relationships/theme" Target="theme/theme1.xml"/><Relationship Id="rId5" Type="http://schemas.openxmlformats.org/officeDocument/2006/relationships/header" Target="header1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TotalTime>63</TotalTime>
  <Words>420</Words>
  <Pages>5</Pages>
  <Characters>2830</Characters>
  <Application>WPS Office</Application>
  <Paragraphs>183</Paragraphs>
  <CharactersWithSpaces>3354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2024-01-05T09:03:00Z</dcterms:created>
  <dc:creator>KHE</dc:creator>
  <lastModifiedBy>2312DRA50I</lastModifiedBy>
  <lastPrinted>2011-07-16T08:38:00Z</lastPrinted>
  <dcterms:modified xsi:type="dcterms:W3CDTF">2024-05-08T08:45:59Z</dcterms:modified>
  <revision>2</revision>
  <dc:title>MUHAMMED SHAMSEER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00080072010000000000010250300207f7000400038000</vt:lpwstr>
  </property>
  <property fmtid="{D5CDD505-2E9C-101B-9397-08002B2CF9AE}" pid="3" name="ICV">
    <vt:lpwstr>ff217ec7dbc9488d8c75936e86d29229</vt:lpwstr>
  </property>
</Properties>
</file>