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sz w:val="36"/>
        </w:rPr>
      </w:pPr>
      <w:r>
        <w:rPr>
          <w:sz w:val="36"/>
        </w:rPr>
        <w:t>CURRICULUM VITAE</w:t>
      </w:r>
    </w:p>
    <w:bookmarkStart w:id="0" w:name="_GoBack"/>
    <w:bookmarkEnd w:id="0"/>
    <w:p>
      <w:pPr>
        <w:pStyle w:val="style0"/>
        <w:spacing w:after="0"/>
        <w:jc w:val="center"/>
        <w:rPr>
          <w:sz w:val="48"/>
          <w:szCs w:val="32"/>
        </w:rPr>
      </w:pPr>
    </w:p>
    <w:p>
      <w:pPr>
        <w:pStyle w:val="style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NAME                     </w:t>
      </w:r>
      <w:r>
        <w:rPr>
          <w:color w:val="000000"/>
          <w:sz w:val="24"/>
          <w:szCs w:val="24"/>
          <w:lang w:val="en-US"/>
        </w:rPr>
        <w:t xml:space="preserve">   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 </w:t>
      </w:r>
      <w:r>
        <w:rPr>
          <w:color w:val="000000"/>
          <w:sz w:val="24"/>
          <w:szCs w:val="24"/>
        </w:rPr>
        <w:t xml:space="preserve">    -  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    DR.</w:t>
      </w:r>
      <w:r>
        <w:rPr>
          <w:color w:val="000000"/>
          <w:sz w:val="24"/>
          <w:szCs w:val="24"/>
          <w:lang w:val="en-US"/>
        </w:rPr>
        <w:t>MANCHU. DEEPTHI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AGE                             </w:t>
      </w:r>
      <w:r>
        <w:rPr>
          <w:color w:val="000000"/>
          <w:sz w:val="24"/>
          <w:szCs w:val="24"/>
          <w:lang w:val="en-US"/>
        </w:rPr>
        <w:t xml:space="preserve">          </w:t>
      </w:r>
      <w:r>
        <w:rPr>
          <w:color w:val="000000"/>
          <w:sz w:val="24"/>
          <w:szCs w:val="24"/>
        </w:rPr>
        <w:t xml:space="preserve">  -        </w:t>
      </w:r>
      <w:r>
        <w:rPr>
          <w:color w:val="000000"/>
          <w:sz w:val="24"/>
          <w:szCs w:val="24"/>
          <w:lang w:val="en-US"/>
        </w:rPr>
        <w:t xml:space="preserve">29 </w:t>
      </w:r>
      <w:r>
        <w:rPr>
          <w:color w:val="000000"/>
          <w:sz w:val="24"/>
          <w:szCs w:val="24"/>
        </w:rPr>
        <w:t>YEARS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GENDER                        </w:t>
      </w:r>
      <w:r>
        <w:rPr>
          <w:color w:val="000000"/>
          <w:sz w:val="24"/>
          <w:szCs w:val="24"/>
          <w:lang w:val="en-US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US"/>
        </w:rPr>
        <w:t xml:space="preserve">   </w:t>
      </w:r>
      <w:r>
        <w:rPr>
          <w:color w:val="000000"/>
          <w:sz w:val="24"/>
          <w:szCs w:val="24"/>
        </w:rPr>
        <w:t>-        FEMALE</w:t>
      </w:r>
    </w:p>
    <w:p>
      <w:pPr>
        <w:pStyle w:val="style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QUALIFICATION     </w:t>
      </w: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-        MBBS, MD(GENERAL MEDICINE)</w:t>
      </w:r>
    </w:p>
    <w:p>
      <w:pPr>
        <w:pStyle w:val="style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PHONE NO                </w:t>
      </w:r>
      <w:r>
        <w:rPr>
          <w:color w:val="000000"/>
          <w:sz w:val="24"/>
          <w:szCs w:val="24"/>
          <w:lang w:val="en-US"/>
        </w:rPr>
        <w:t xml:space="preserve">             </w:t>
      </w:r>
      <w:r>
        <w:rPr>
          <w:color w:val="000000"/>
          <w:sz w:val="24"/>
          <w:szCs w:val="24"/>
        </w:rPr>
        <w:t xml:space="preserve">-   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  <w:lang w:val="en-US"/>
        </w:rPr>
        <w:t>490181770</w:t>
      </w:r>
    </w:p>
    <w:p>
      <w:pPr>
        <w:pStyle w:val="style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EMAIL ID            </w:t>
      </w:r>
      <w:r>
        <w:rPr>
          <w:color w:val="000000"/>
          <w:sz w:val="24"/>
          <w:szCs w:val="24"/>
          <w:lang w:val="en-US"/>
        </w:rPr>
        <w:t xml:space="preserve">   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-   </w:t>
      </w:r>
      <w:r>
        <w:rPr>
          <w:color w:val="000000"/>
          <w:sz w:val="24"/>
          <w:szCs w:val="24"/>
          <w:lang w:val="en-US"/>
        </w:rPr>
        <w:t xml:space="preserve">      dr.manchu.deepthi@gmail.com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LANGUAGES SPOKEN  </w:t>
      </w:r>
      <w:r>
        <w:rPr>
          <w:color w:val="000000"/>
          <w:sz w:val="24"/>
          <w:szCs w:val="24"/>
          <w:lang w:val="en-US"/>
        </w:rPr>
        <w:t xml:space="preserve">       </w:t>
      </w:r>
      <w:r>
        <w:rPr>
          <w:color w:val="000000"/>
          <w:sz w:val="24"/>
          <w:szCs w:val="24"/>
        </w:rPr>
        <w:t xml:space="preserve"> -  </w:t>
      </w:r>
      <w:r>
        <w:rPr>
          <w:color w:val="000000"/>
          <w:sz w:val="24"/>
          <w:szCs w:val="24"/>
          <w:lang w:val="en-US"/>
        </w:rPr>
        <w:t xml:space="preserve">       </w:t>
      </w:r>
      <w:r>
        <w:rPr>
          <w:color w:val="000000"/>
          <w:sz w:val="24"/>
          <w:szCs w:val="24"/>
        </w:rPr>
        <w:t>ENGLISH</w:t>
      </w:r>
      <w:r>
        <w:rPr>
          <w:color w:val="000000"/>
          <w:sz w:val="24"/>
          <w:szCs w:val="24"/>
          <w:lang w:val="en-US"/>
        </w:rPr>
        <w:t>,TELUGU, HINDI,TAMIL</w:t>
      </w:r>
    </w:p>
    <w:p>
      <w:pPr>
        <w:spacing w:after="200" w:lineRule="auto" w:line="276"/>
        <w:jc w:val="left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CURRENT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DESIGNATION.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-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   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SENIOR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RESIDENT,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Department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General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Medicine,Sri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Devaraj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Urs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Academy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Higher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Education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,Tamaka,Kolar,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Karnataka.</w:t>
      </w: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ACADEMIC QUALIFICATION  :</w:t>
      </w:r>
    </w:p>
    <w:tbl>
      <w:tblPr>
        <w:tblStyle w:val="style154"/>
        <w:tblW w:w="8774" w:type="dxa"/>
        <w:tblLayout w:type="fixed"/>
        <w:tblLook w:val="04A0" w:firstRow="1" w:lastRow="0" w:firstColumn="1" w:lastColumn="0" w:noHBand="0" w:noVBand="1"/>
      </w:tblPr>
      <w:tblGrid>
        <w:gridCol w:w="1292"/>
        <w:gridCol w:w="2331"/>
        <w:gridCol w:w="1480"/>
        <w:gridCol w:w="2538"/>
        <w:gridCol w:w="1133"/>
      </w:tblGrid>
      <w:tr>
        <w:trPr/>
        <w:tc>
          <w:tcPr>
            <w:tcW w:w="1292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33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48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538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1133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</w:t>
            </w:r>
          </w:p>
        </w:tc>
      </w:tr>
      <w:tr>
        <w:tblPrEx/>
        <w:trPr>
          <w:trHeight w:val="836" w:hRule="atLeast"/>
        </w:trPr>
        <w:tc>
          <w:tcPr>
            <w:tcW w:w="1292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MBBS</w:t>
            </w:r>
          </w:p>
        </w:tc>
        <w:tc>
          <w:tcPr>
            <w:tcW w:w="233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NARAYANA MEDICAL COLLEGE,NELLORE</w:t>
            </w:r>
          </w:p>
        </w:tc>
        <w:tc>
          <w:tcPr>
            <w:tcW w:w="148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NTR </w:t>
            </w:r>
            <w:r>
              <w:rPr>
                <w:color w:val="000000"/>
                <w:sz w:val="24"/>
                <w:szCs w:val="24"/>
              </w:rPr>
              <w:t>UNIVERSITY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Vijayawada</w:t>
            </w:r>
          </w:p>
        </w:tc>
        <w:tc>
          <w:tcPr>
            <w:tcW w:w="2538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ANDHRA PRADESH MEDICAL COUNCIL</w:t>
            </w:r>
          </w:p>
        </w:tc>
        <w:tc>
          <w:tcPr>
            <w:tcW w:w="1133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2011-</w:t>
            </w: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blPrEx/>
        <w:trPr/>
        <w:tc>
          <w:tcPr>
            <w:tcW w:w="1292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MD-GENERAL MEDICINE</w:t>
            </w:r>
          </w:p>
        </w:tc>
        <w:tc>
          <w:tcPr>
            <w:tcW w:w="233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SRI DEVARAJ URS MEDICAL COLLEGE,KOLAR</w:t>
            </w:r>
          </w:p>
        </w:tc>
        <w:tc>
          <w:tcPr>
            <w:tcW w:w="148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SDUHER,</w:t>
            </w:r>
          </w:p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Kolar</w:t>
            </w:r>
          </w:p>
        </w:tc>
        <w:tc>
          <w:tcPr>
            <w:tcW w:w="2538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KARNATAKA MEDICAL COUNCIL-ANP20170001329KTK</w:t>
            </w:r>
          </w:p>
        </w:tc>
        <w:tc>
          <w:tcPr>
            <w:tcW w:w="1133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2018-</w:t>
            </w: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u w:val="single" w:color="auto"/>
          <w:vertAlign w:val="baseline"/>
          <w:em w:val="none"/>
          <w:lang w:val="en-US" w:bidi="ar-SA" w:eastAsia="en-US"/>
        </w:rPr>
        <w:t>CLINICAL EXPERIENCE &amp; SKILLS :</w:t>
      </w:r>
    </w:p>
    <w:p>
      <w:pPr>
        <w:pStyle w:val="style0"/>
        <w:rPr>
          <w:color w:val="000000"/>
          <w:sz w:val="24"/>
          <w:szCs w:val="24"/>
        </w:rPr>
      </w:pPr>
    </w:p>
    <w:tbl>
      <w:tblPr>
        <w:tblStyle w:val="style154"/>
        <w:tblpPr w:leftFromText="0" w:rightFromText="0" w:topFromText="0" w:bottomFromText="0" w:vertAnchor="text" w:horzAnchor="page" w:tblpX="1257" w:tblpY="-352"/>
        <w:tblW w:w="0" w:type="auto"/>
        <w:jc w:val="lef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trHeight w:val="755" w:hRule="atLeast"/>
          <w:jc w:val="left"/>
        </w:trPr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INTERN</w:t>
            </w:r>
          </w:p>
        </w:tc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NARAYANA MEDICAL COLLEGE,NELLORE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April 2016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April 2017</w:t>
            </w:r>
          </w:p>
        </w:tc>
      </w:tr>
      <w:tr>
        <w:tblPrEx/>
        <w:trPr>
          <w:trHeight w:val="755" w:hRule="atLeast"/>
          <w:jc w:val="left"/>
        </w:trPr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JUNIOR RESIDENT in General Medicine</w:t>
            </w:r>
          </w:p>
        </w:tc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Sri Devarj urs medical college and R.L.jalappa hospital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May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August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/>
        <w:trPr>
          <w:jc w:val="left"/>
        </w:trPr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SENIOR RESIDENT in General medicine</w:t>
            </w:r>
          </w:p>
        </w:tc>
        <w:tc>
          <w:tcPr>
            <w:tcW w:w="2310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Sri Devarj urs medical college and R.L.jalappa hospital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September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1" w:type="dxa"/>
            <w:tcBorders/>
          </w:tcPr>
          <w:p>
            <w:pPr>
              <w:pStyle w:val="style0"/>
              <w:spacing w:after="0" w:lineRule="auto" w:line="24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November </w:t>
            </w: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b/>
          <w:bCs/>
          <w:color w:val="000000"/>
          <w:sz w:val="24"/>
          <w:szCs w:val="24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 xml:space="preserve">PUBLICATION : </w:t>
      </w:r>
    </w:p>
    <w:p>
      <w:pPr>
        <w:pStyle w:val="style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1. Prediction of outcomes in acute exacerbation of COPD with DECAF score and BAP 65 score in a rural population ,Manchu D et al. Int J Res Med Sci. 2020 Dec;8(12):4296-4301 .</w:t>
      </w:r>
    </w:p>
    <w:p>
      <w:pPr>
        <w:pStyle w:val="style0"/>
        <w:numPr>
          <w:ilvl w:val="0"/>
          <w:numId w:val="1"/>
        </w:numPr>
        <w:rPr>
          <w:caps/>
          <w:smallCaps w:val="false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Admission Blood Pressure As a Prognostic Marker in Acute Ischemic Stroke,JMSCR Volume 08 Issue 03 March 2020 .</w:t>
      </w:r>
    </w:p>
    <w:p>
      <w:pPr>
        <w:pStyle w:val="style0"/>
        <w:numPr>
          <w:ilvl w:val="0"/>
          <w:numId w:val="0"/>
        </w:numPr>
        <w:ind w:left="0" w:firstLine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THESIS</w:t>
      </w:r>
    </w:p>
    <w:p>
      <w:pPr>
        <w:pStyle w:val="style0"/>
        <w:numPr>
          <w:ilvl w:val="0"/>
          <w:numId w:val="0"/>
        </w:numPr>
        <w:ind w:left="0" w:firstLine="0"/>
        <w:rPr>
          <w:color w:val="000000"/>
          <w:sz w:val="24"/>
          <w:szCs w:val="24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bidi="ar-SA" w:eastAsia="en-US"/>
        </w:rPr>
        <w:t>CORRELATIVE STUDY OF CORONARY ARTERY DISEASE SEVERITY AND GLYCOSYLATED HEMOGLOBIN IN DIABETIC AND NON-DIABETIC PATIENTS.</w:t>
      </w:r>
    </w:p>
    <w:p>
      <w:pPr>
        <w:pStyle w:val="style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OTHER INFORMATION: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Date of Birth: 30 september,1993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Nationality : Indian 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Fathers Name : Mr.M.Krishna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Mothers Name : Mrs.M.Nagarathnam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Spouse name: Dr. Harsha.M MBBS ,MD(General Medicine)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                  Presently doing DM nephrology at Amritha Hospital,kochi</w:t>
        <w:tab/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Permanent Address:  1b-5-587; 1st floor sai krupa residence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Balaji colony, Tirupati, Tirupati district, Andhra Pradesh,India,517502.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DECLARATION: 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 do hereby declare that the information provided above is true to the best of my knowledge.</w:t>
      </w: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Place:  Tirupati                                                                                                Dr.Manchu.Deepthi</w:t>
      </w: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rPr>
          <w:color w:val="000000"/>
          <w:sz w:val="24"/>
          <w:szCs w:val="24"/>
        </w:rPr>
      </w:pPr>
    </w:p>
    <w:p>
      <w:pPr>
        <w:pStyle w:val="style0"/>
        <w:ind w:left="36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735CACA2"/>
    <w:lvl w:ilvl="0">
      <w:start w:val="2"/>
      <w:numFmt w:val="decimal"/>
      <w:suff w:val="space"/>
      <w:lvlText w:val="%1.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qFormat/>
    <w:uiPriority w:val="69"/>
    <w:pPr/>
    <w:rPr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f49aea2f-fa91-4275-ab44-7e9238e788a5"/>
    <w:basedOn w:val="style65"/>
    <w:next w:val="style4097"/>
    <w:link w:val="style1"/>
    <w:uiPriority w:val="9"/>
    <w:rPr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8">
    <w:name w:val="&quot;EndNote Bibliography&quot;"/>
    <w:basedOn w:val="style0"/>
    <w:next w:val="style4098"/>
    <w:pPr>
      <w:spacing w:before="0" w:after="160" w:lineRule="auto" w:line="240"/>
      <w:ind w:left="0" w:right="0"/>
      <w:jc w:val="both"/>
    </w:pPr>
    <w:rPr>
      <w:rFonts w:ascii="Calibri" w:cs="Calibri" w:eastAsia="Calibri" w:hAnsi="Calibri"/>
      <w:sz w:val="22"/>
      <w:szCs w:val="22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266</Words>
  <Pages>2</Pages>
  <Characters>1684</Characters>
  <Application>WPS Office</Application>
  <DocSecurity>0</DocSecurity>
  <Paragraphs>83</Paragraphs>
  <ScaleCrop>false</ScaleCrop>
  <LinksUpToDate>false</LinksUpToDate>
  <CharactersWithSpaces>2276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2022-07-08T12:16:00Z</dcterms:created>
  <dc:creator>MED</dc:creator>
  <lastModifiedBy>LE2121</lastModifiedBy>
  <dcterms:modified xsi:type="dcterms:W3CDTF">2022-10-27T12:24:53Z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56d7b573364242ec858baa96f4b53fde</vt:lpwstr>
  </property>
  <property fmtid="{D5CDD505-2E9C-101B-9397-08002B2CF9AE}" pid="3" name="KSOProductBuildVer">
    <vt:lpwstr>1033-11.2.0.10451</vt:lpwstr>
  </property>
</Properties>
</file>