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94" w:rsidRDefault="000228DB" w:rsidP="00526A94">
      <w:pPr>
        <w:jc w:val="right"/>
        <w:rPr>
          <w:sz w:val="24"/>
        </w:rPr>
      </w:pPr>
      <w:r w:rsidRPr="00526A94">
        <w:rPr>
          <w:b/>
          <w:sz w:val="28"/>
        </w:rPr>
        <w:t>CURRICULUM VITAE</w:t>
      </w:r>
      <w:r w:rsidR="00526A94" w:rsidRPr="00526A94">
        <w:rPr>
          <w:b/>
          <w:sz w:val="28"/>
        </w:rPr>
        <w:tab/>
      </w:r>
      <w:r w:rsidR="00526A94" w:rsidRPr="00526A94">
        <w:rPr>
          <w:sz w:val="24"/>
        </w:rPr>
        <w:tab/>
      </w:r>
      <w:r w:rsidR="00526A94" w:rsidRPr="00526A94">
        <w:rPr>
          <w:sz w:val="24"/>
        </w:rPr>
        <w:tab/>
      </w:r>
      <w:r w:rsidR="00526A94" w:rsidRPr="00526A94">
        <w:rPr>
          <w:sz w:val="24"/>
        </w:rPr>
        <w:tab/>
      </w:r>
      <w:r w:rsidR="00526A94" w:rsidRPr="00526A94">
        <w:rPr>
          <w:sz w:val="24"/>
        </w:rPr>
        <w:tab/>
      </w:r>
      <w:r w:rsidR="00526A94" w:rsidRPr="00526A94">
        <w:rPr>
          <w:sz w:val="24"/>
        </w:rPr>
        <w:tab/>
      </w:r>
      <w:r w:rsidR="00526A94" w:rsidRPr="00526A94">
        <w:rPr>
          <w:sz w:val="24"/>
        </w:rPr>
        <w:tab/>
      </w:r>
      <w:r w:rsidR="00526A94" w:rsidRPr="00526A94">
        <w:rPr>
          <w:sz w:val="24"/>
        </w:rPr>
        <w:tab/>
      </w:r>
      <w:r w:rsidR="00526A94" w:rsidRPr="00526A94">
        <w:rPr>
          <w:noProof/>
          <w:sz w:val="24"/>
          <w:lang w:eastAsia="en-IN"/>
        </w:rPr>
        <w:drawing>
          <wp:inline distT="0" distB="0" distL="0" distR="0">
            <wp:extent cx="827136" cy="1107169"/>
            <wp:effectExtent l="19050" t="0" r="0" b="0"/>
            <wp:docPr id="1" name="Picture 1" descr="E:\milan\New Doc 2020-10-19 16.35.3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ilan\New Doc 2020-10-19 16.35.37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604" cy="11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DB" w:rsidRPr="00526A94" w:rsidRDefault="000228DB" w:rsidP="00526A94">
      <w:pPr>
        <w:rPr>
          <w:b/>
          <w:sz w:val="28"/>
        </w:rPr>
      </w:pPr>
      <w:r w:rsidRPr="00526A94">
        <w:rPr>
          <w:b/>
          <w:sz w:val="24"/>
        </w:rPr>
        <w:t>DR NIKITHA BABU MBBS.MD.DVL</w:t>
      </w:r>
    </w:p>
    <w:p w:rsidR="00526A94" w:rsidRDefault="00526A94"/>
    <w:p w:rsidR="001554D4" w:rsidRPr="00287E5F" w:rsidRDefault="001554D4">
      <w:pPr>
        <w:rPr>
          <w:b/>
          <w:u w:val="single"/>
        </w:rPr>
      </w:pPr>
      <w:r w:rsidRPr="00287E5F">
        <w:rPr>
          <w:b/>
          <w:u w:val="single"/>
        </w:rPr>
        <w:t>PERSONAL DETAILS</w:t>
      </w:r>
    </w:p>
    <w:p w:rsidR="001554D4" w:rsidRDefault="001554D4">
      <w:proofErr w:type="gramStart"/>
      <w:r>
        <w:t>Name :</w:t>
      </w:r>
      <w:proofErr w:type="gramEnd"/>
      <w:r>
        <w:t xml:space="preserve"> </w:t>
      </w:r>
      <w:proofErr w:type="spellStart"/>
      <w:r>
        <w:t>Nikitha</w:t>
      </w:r>
      <w:proofErr w:type="spellEnd"/>
      <w:r>
        <w:t xml:space="preserve"> </w:t>
      </w:r>
      <w:proofErr w:type="spellStart"/>
      <w:r>
        <w:t>Babu</w:t>
      </w:r>
      <w:proofErr w:type="spellEnd"/>
    </w:p>
    <w:p w:rsidR="001554D4" w:rsidRDefault="001554D4">
      <w:r>
        <w:t xml:space="preserve">Date </w:t>
      </w:r>
      <w:proofErr w:type="gramStart"/>
      <w:r>
        <w:t>Of</w:t>
      </w:r>
      <w:proofErr w:type="gramEnd"/>
      <w:r>
        <w:t xml:space="preserve"> Birth: 15/06/1990</w:t>
      </w:r>
    </w:p>
    <w:p w:rsidR="001554D4" w:rsidRDefault="001554D4">
      <w:r>
        <w:t>Telephone: 8848890113</w:t>
      </w:r>
      <w:proofErr w:type="gramStart"/>
      <w:r>
        <w:t>,9847958581</w:t>
      </w:r>
      <w:r w:rsidR="00BB5A0C">
        <w:t>,9447374840</w:t>
      </w:r>
      <w:proofErr w:type="gramEnd"/>
    </w:p>
    <w:p w:rsidR="001554D4" w:rsidRDefault="001554D4">
      <w:r>
        <w:t>Marital Status: Married</w:t>
      </w:r>
    </w:p>
    <w:p w:rsidR="009D2316" w:rsidRDefault="009D2316">
      <w:proofErr w:type="gramStart"/>
      <w:r>
        <w:t>Nationality :</w:t>
      </w:r>
      <w:proofErr w:type="gramEnd"/>
      <w:r>
        <w:t xml:space="preserve"> Indian</w:t>
      </w:r>
    </w:p>
    <w:p w:rsidR="009D2316" w:rsidRDefault="009D2316">
      <w:proofErr w:type="gramStart"/>
      <w:r>
        <w:t>Qualification :</w:t>
      </w:r>
      <w:proofErr w:type="gramEnd"/>
      <w:r>
        <w:t xml:space="preserve"> MBBS.MD.DVL</w:t>
      </w:r>
    </w:p>
    <w:p w:rsidR="009D2316" w:rsidRDefault="009D2316">
      <w:r>
        <w:t xml:space="preserve">Register Number: </w:t>
      </w:r>
      <w:r w:rsidR="00C55425">
        <w:t>TCMC 54131</w:t>
      </w:r>
    </w:p>
    <w:p w:rsidR="00287E5F" w:rsidRDefault="00287E5F">
      <w:r>
        <w:t xml:space="preserve">Address: W/O Dr </w:t>
      </w:r>
      <w:proofErr w:type="spellStart"/>
      <w:r>
        <w:t>Eapen</w:t>
      </w:r>
      <w:proofErr w:type="spellEnd"/>
      <w:r>
        <w:t xml:space="preserve"> Mathew, </w:t>
      </w:r>
      <w:proofErr w:type="spellStart"/>
      <w:r>
        <w:t>Veliyamkunnath</w:t>
      </w:r>
      <w:proofErr w:type="spellEnd"/>
      <w:r>
        <w:t xml:space="preserve"> house</w:t>
      </w:r>
      <w:proofErr w:type="gramStart"/>
      <w:r>
        <w:t>,Pattimattom,Ernakulam.683562</w:t>
      </w:r>
      <w:proofErr w:type="gramEnd"/>
    </w:p>
    <w:p w:rsidR="002454AB" w:rsidRDefault="002454AB"/>
    <w:tbl>
      <w:tblPr>
        <w:tblStyle w:val="TableGrid"/>
        <w:tblW w:w="0" w:type="auto"/>
        <w:tblLook w:val="04A0"/>
      </w:tblPr>
      <w:tblGrid>
        <w:gridCol w:w="2191"/>
        <w:gridCol w:w="2840"/>
        <w:gridCol w:w="2103"/>
        <w:gridCol w:w="2108"/>
      </w:tblGrid>
      <w:tr w:rsidR="002454AB" w:rsidTr="002454AB">
        <w:tc>
          <w:tcPr>
            <w:tcW w:w="2310" w:type="dxa"/>
          </w:tcPr>
          <w:p w:rsidR="002454AB" w:rsidRDefault="002454AB">
            <w:r>
              <w:t>Course</w:t>
            </w:r>
          </w:p>
        </w:tc>
        <w:tc>
          <w:tcPr>
            <w:tcW w:w="2310" w:type="dxa"/>
          </w:tcPr>
          <w:p w:rsidR="002454AB" w:rsidRDefault="002454AB">
            <w:r>
              <w:t>College</w:t>
            </w:r>
          </w:p>
        </w:tc>
        <w:tc>
          <w:tcPr>
            <w:tcW w:w="2311" w:type="dxa"/>
          </w:tcPr>
          <w:p w:rsidR="002454AB" w:rsidRDefault="002454AB">
            <w:r>
              <w:t>Year of Joining</w:t>
            </w:r>
          </w:p>
        </w:tc>
        <w:tc>
          <w:tcPr>
            <w:tcW w:w="2311" w:type="dxa"/>
          </w:tcPr>
          <w:p w:rsidR="002454AB" w:rsidRDefault="002454AB">
            <w:r>
              <w:t>Year of Passing</w:t>
            </w:r>
          </w:p>
        </w:tc>
      </w:tr>
      <w:tr w:rsidR="002454AB" w:rsidTr="002454AB">
        <w:tc>
          <w:tcPr>
            <w:tcW w:w="2310" w:type="dxa"/>
          </w:tcPr>
          <w:p w:rsidR="002454AB" w:rsidRDefault="002454AB">
            <w:r>
              <w:t>MBBS</w:t>
            </w:r>
          </w:p>
        </w:tc>
        <w:tc>
          <w:tcPr>
            <w:tcW w:w="2310" w:type="dxa"/>
          </w:tcPr>
          <w:p w:rsidR="002454AB" w:rsidRDefault="002454AB">
            <w:r>
              <w:t xml:space="preserve">MOSC Medical College </w:t>
            </w:r>
            <w:proofErr w:type="spellStart"/>
            <w:r>
              <w:t>Kolenchery,Ernakulam,Kerala</w:t>
            </w:r>
            <w:proofErr w:type="spellEnd"/>
          </w:p>
        </w:tc>
        <w:tc>
          <w:tcPr>
            <w:tcW w:w="2311" w:type="dxa"/>
          </w:tcPr>
          <w:p w:rsidR="002454AB" w:rsidRDefault="0070186C">
            <w:r>
              <w:t>2008</w:t>
            </w:r>
          </w:p>
        </w:tc>
        <w:tc>
          <w:tcPr>
            <w:tcW w:w="2311" w:type="dxa"/>
          </w:tcPr>
          <w:p w:rsidR="002454AB" w:rsidRDefault="0070186C">
            <w:r>
              <w:t>2015</w:t>
            </w:r>
          </w:p>
        </w:tc>
      </w:tr>
      <w:tr w:rsidR="002454AB" w:rsidTr="002454AB">
        <w:tc>
          <w:tcPr>
            <w:tcW w:w="2310" w:type="dxa"/>
          </w:tcPr>
          <w:p w:rsidR="002454AB" w:rsidRDefault="002454AB">
            <w:r>
              <w:t xml:space="preserve">MD Dermatology </w:t>
            </w:r>
            <w:proofErr w:type="spellStart"/>
            <w:r w:rsidR="0070186C">
              <w:t>Venereology</w:t>
            </w:r>
            <w:proofErr w:type="spellEnd"/>
            <w:r w:rsidR="0070186C">
              <w:t xml:space="preserve"> leprosy(D.V.L)</w:t>
            </w:r>
          </w:p>
        </w:tc>
        <w:tc>
          <w:tcPr>
            <w:tcW w:w="2310" w:type="dxa"/>
          </w:tcPr>
          <w:p w:rsidR="002454AB" w:rsidRDefault="002454AB">
            <w:r>
              <w:t xml:space="preserve">Basaveshwara Medical </w:t>
            </w:r>
            <w:proofErr w:type="spellStart"/>
            <w:r>
              <w:t>College,Karnataka</w:t>
            </w:r>
            <w:proofErr w:type="spellEnd"/>
          </w:p>
        </w:tc>
        <w:tc>
          <w:tcPr>
            <w:tcW w:w="2311" w:type="dxa"/>
          </w:tcPr>
          <w:p w:rsidR="002454AB" w:rsidRDefault="002454AB">
            <w:r>
              <w:t>2017</w:t>
            </w:r>
          </w:p>
        </w:tc>
        <w:tc>
          <w:tcPr>
            <w:tcW w:w="2311" w:type="dxa"/>
          </w:tcPr>
          <w:p w:rsidR="002454AB" w:rsidRDefault="002454AB">
            <w:r>
              <w:t>2020</w:t>
            </w:r>
          </w:p>
        </w:tc>
      </w:tr>
    </w:tbl>
    <w:p w:rsidR="002454AB" w:rsidRDefault="002454AB"/>
    <w:p w:rsidR="00526A94" w:rsidRDefault="00526A94" w:rsidP="00526A94">
      <w:pPr>
        <w:pStyle w:val="Default"/>
        <w:rPr>
          <w:sz w:val="22"/>
          <w:szCs w:val="22"/>
        </w:rPr>
      </w:pPr>
    </w:p>
    <w:p w:rsidR="00526A94" w:rsidRPr="00287E5F" w:rsidRDefault="00287E5F" w:rsidP="00526A94">
      <w:pPr>
        <w:pStyle w:val="Default"/>
        <w:rPr>
          <w:rFonts w:asciiTheme="minorHAnsi" w:hAnsiTheme="minorHAnsi"/>
          <w:b/>
          <w:sz w:val="28"/>
          <w:szCs w:val="32"/>
          <w:u w:val="single"/>
        </w:rPr>
      </w:pPr>
      <w:r w:rsidRPr="00287E5F">
        <w:rPr>
          <w:rFonts w:asciiTheme="minorHAnsi" w:hAnsiTheme="minorHAnsi"/>
          <w:b/>
          <w:szCs w:val="32"/>
          <w:u w:val="single"/>
        </w:rPr>
        <w:t xml:space="preserve">CAREER HIGHLIGHTS </w:t>
      </w:r>
    </w:p>
    <w:p w:rsidR="00526A94" w:rsidRDefault="00526A94" w:rsidP="00526A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Compassionate and dedica</w:t>
      </w:r>
      <w:r w:rsidR="00933BF7">
        <w:rPr>
          <w:sz w:val="22"/>
          <w:szCs w:val="22"/>
        </w:rPr>
        <w:t xml:space="preserve">ted Dermatologist </w:t>
      </w:r>
      <w:proofErr w:type="gramStart"/>
      <w:r w:rsidR="00933BF7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 training</w:t>
      </w:r>
      <w:proofErr w:type="gramEnd"/>
      <w:r>
        <w:rPr>
          <w:sz w:val="22"/>
          <w:szCs w:val="22"/>
        </w:rPr>
        <w:t xml:space="preserve"> in dermatology, </w:t>
      </w:r>
      <w:proofErr w:type="spellStart"/>
      <w:r>
        <w:rPr>
          <w:sz w:val="22"/>
          <w:szCs w:val="22"/>
        </w:rPr>
        <w:t>Venereology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lerprology</w:t>
      </w:r>
      <w:proofErr w:type="spellEnd"/>
      <w:r>
        <w:rPr>
          <w:sz w:val="22"/>
          <w:szCs w:val="22"/>
        </w:rPr>
        <w:t xml:space="preserve"> and cosmetology for the care of adult and paediatric patients. </w:t>
      </w:r>
      <w:proofErr w:type="gramStart"/>
      <w:r>
        <w:rPr>
          <w:sz w:val="22"/>
          <w:szCs w:val="22"/>
        </w:rPr>
        <w:t>Personable professional able to relate to wide range of patients parents and staff.</w:t>
      </w:r>
      <w:proofErr w:type="gramEnd"/>
      <w:r>
        <w:rPr>
          <w:sz w:val="22"/>
          <w:szCs w:val="22"/>
        </w:rPr>
        <w:t xml:space="preserve"> </w:t>
      </w:r>
    </w:p>
    <w:p w:rsidR="00526A94" w:rsidRDefault="00526A94" w:rsidP="00526A94">
      <w:pPr>
        <w:pStyle w:val="Default"/>
        <w:rPr>
          <w:sz w:val="22"/>
          <w:szCs w:val="22"/>
        </w:rPr>
      </w:pPr>
    </w:p>
    <w:p w:rsidR="00526A94" w:rsidRPr="00287E5F" w:rsidRDefault="00287E5F" w:rsidP="00526A94">
      <w:pPr>
        <w:pStyle w:val="Default"/>
        <w:rPr>
          <w:rFonts w:asciiTheme="minorHAnsi" w:hAnsiTheme="minorHAnsi"/>
          <w:b/>
          <w:sz w:val="32"/>
          <w:szCs w:val="32"/>
          <w:u w:val="single"/>
        </w:rPr>
      </w:pPr>
      <w:r w:rsidRPr="00287E5F">
        <w:rPr>
          <w:rFonts w:asciiTheme="minorHAnsi" w:hAnsiTheme="minorHAnsi"/>
          <w:b/>
          <w:szCs w:val="32"/>
          <w:u w:val="single"/>
        </w:rPr>
        <w:t>STRENGTHS</w:t>
      </w:r>
      <w:r w:rsidR="00526A94" w:rsidRPr="00287E5F"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:rsidR="00526A94" w:rsidRDefault="00526A94" w:rsidP="00526A94">
      <w:pPr>
        <w:pStyle w:val="Default"/>
        <w:rPr>
          <w:sz w:val="22"/>
          <w:szCs w:val="22"/>
        </w:rPr>
      </w:pPr>
      <w:r>
        <w:rPr>
          <w:rFonts w:ascii="MS Gothic" w:eastAsia="MS Gothic" w:hAnsi="MS Gothic" w:cs="MS Gothic" w:hint="eastAsia"/>
          <w:sz w:val="22"/>
          <w:szCs w:val="22"/>
        </w:rPr>
        <w:t>➢</w:t>
      </w:r>
      <w:r>
        <w:rPr>
          <w:sz w:val="22"/>
          <w:szCs w:val="22"/>
        </w:rPr>
        <w:t xml:space="preserve"> Superior diagnostic skills with proficient treatment planning and execution </w:t>
      </w:r>
    </w:p>
    <w:p w:rsidR="00526A94" w:rsidRDefault="00526A94" w:rsidP="00526A94">
      <w:pPr>
        <w:pStyle w:val="Default"/>
        <w:rPr>
          <w:sz w:val="22"/>
          <w:szCs w:val="22"/>
        </w:rPr>
      </w:pPr>
      <w:r>
        <w:rPr>
          <w:rFonts w:ascii="MS Gothic" w:eastAsia="MS Gothic" w:hAnsi="MS Gothic" w:cs="MS Gothic" w:hint="eastAsia"/>
          <w:sz w:val="22"/>
          <w:szCs w:val="22"/>
        </w:rPr>
        <w:t>➢</w:t>
      </w:r>
      <w:r w:rsidR="00933BF7">
        <w:rPr>
          <w:sz w:val="22"/>
          <w:szCs w:val="22"/>
        </w:rPr>
        <w:t xml:space="preserve"> Good </w:t>
      </w:r>
      <w:r>
        <w:rPr>
          <w:sz w:val="22"/>
          <w:szCs w:val="22"/>
        </w:rPr>
        <w:t xml:space="preserve">bedside manners – strong interpersonal and relationship building skills </w:t>
      </w:r>
    </w:p>
    <w:p w:rsidR="00526A94" w:rsidRDefault="00526A94" w:rsidP="00526A94">
      <w:pPr>
        <w:pStyle w:val="Default"/>
        <w:rPr>
          <w:sz w:val="22"/>
          <w:szCs w:val="22"/>
        </w:rPr>
      </w:pPr>
      <w:r>
        <w:rPr>
          <w:rFonts w:ascii="MS Gothic" w:eastAsia="MS Gothic" w:hAnsi="MS Gothic" w:cs="MS Gothic" w:hint="eastAsia"/>
          <w:sz w:val="22"/>
          <w:szCs w:val="22"/>
        </w:rPr>
        <w:t>➢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team performer – promote congenial environment and harmony with medical staff, administration, patient and family members. </w:t>
      </w:r>
    </w:p>
    <w:p w:rsidR="00526A94" w:rsidRDefault="00526A94" w:rsidP="00526A94">
      <w:pPr>
        <w:pStyle w:val="Default"/>
        <w:rPr>
          <w:sz w:val="22"/>
          <w:szCs w:val="22"/>
        </w:rPr>
      </w:pPr>
      <w:r>
        <w:rPr>
          <w:rFonts w:ascii="MS Gothic" w:eastAsia="MS Gothic" w:hAnsi="MS Gothic" w:cs="MS Gothic" w:hint="eastAsia"/>
          <w:sz w:val="22"/>
          <w:szCs w:val="22"/>
        </w:rPr>
        <w:lastRenderedPageBreak/>
        <w:t>➢</w:t>
      </w:r>
      <w:r>
        <w:rPr>
          <w:sz w:val="22"/>
          <w:szCs w:val="22"/>
        </w:rPr>
        <w:t xml:space="preserve"> Provide adequate medical attention to patients yet in consistent with organization’s standard operating procedures </w:t>
      </w:r>
    </w:p>
    <w:p w:rsidR="00526A94" w:rsidRDefault="00526A94" w:rsidP="00526A94">
      <w:pPr>
        <w:pStyle w:val="Default"/>
        <w:rPr>
          <w:sz w:val="22"/>
          <w:szCs w:val="22"/>
        </w:rPr>
      </w:pPr>
    </w:p>
    <w:p w:rsidR="00526A94" w:rsidRDefault="00526A94" w:rsidP="00526A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6A94" w:rsidRPr="00287E5F" w:rsidRDefault="00526A94" w:rsidP="00526A94">
      <w:pPr>
        <w:pStyle w:val="Default"/>
        <w:rPr>
          <w:rFonts w:asciiTheme="minorHAnsi" w:hAnsiTheme="minorHAnsi"/>
          <w:b/>
          <w:szCs w:val="22"/>
          <w:u w:val="single"/>
        </w:rPr>
      </w:pPr>
      <w:r w:rsidRPr="00287E5F">
        <w:rPr>
          <w:rFonts w:asciiTheme="minorHAnsi" w:hAnsiTheme="minorHAnsi"/>
          <w:b/>
          <w:szCs w:val="22"/>
          <w:u w:val="single"/>
        </w:rPr>
        <w:t xml:space="preserve">SKILLS </w:t>
      </w:r>
    </w:p>
    <w:p w:rsidR="00526A94" w:rsidRDefault="00933BF7" w:rsidP="00526A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Observed and </w:t>
      </w:r>
      <w:proofErr w:type="gramStart"/>
      <w:r>
        <w:rPr>
          <w:sz w:val="22"/>
          <w:szCs w:val="22"/>
        </w:rPr>
        <w:t xml:space="preserve">Assisted </w:t>
      </w:r>
      <w:r w:rsidR="00526A94">
        <w:rPr>
          <w:sz w:val="22"/>
          <w:szCs w:val="22"/>
        </w:rPr>
        <w:t xml:space="preserve"> in</w:t>
      </w:r>
      <w:proofErr w:type="gramEnd"/>
      <w:r w:rsidR="00526A94">
        <w:rPr>
          <w:sz w:val="22"/>
          <w:szCs w:val="22"/>
        </w:rPr>
        <w:t xml:space="preserve"> aesthetic procedures like PRP therapy, laser therapies for treatment of acne scars, p</w:t>
      </w:r>
      <w:r>
        <w:rPr>
          <w:sz w:val="22"/>
          <w:szCs w:val="22"/>
        </w:rPr>
        <w:t xml:space="preserve">igmented lesions  and </w:t>
      </w:r>
      <w:r w:rsidR="00526A94">
        <w:rPr>
          <w:sz w:val="22"/>
          <w:szCs w:val="22"/>
        </w:rPr>
        <w:t xml:space="preserve"> and targeted phototherapy for </w:t>
      </w:r>
      <w:proofErr w:type="spellStart"/>
      <w:r w:rsidR="00526A94">
        <w:rPr>
          <w:sz w:val="22"/>
          <w:szCs w:val="22"/>
        </w:rPr>
        <w:t>Vitiligo</w:t>
      </w:r>
      <w:proofErr w:type="spellEnd"/>
      <w:r w:rsidR="00526A94">
        <w:rPr>
          <w:sz w:val="22"/>
          <w:szCs w:val="22"/>
        </w:rPr>
        <w:t xml:space="preserve"> treatment. </w:t>
      </w:r>
    </w:p>
    <w:p w:rsidR="000D433C" w:rsidRDefault="00526A94" w:rsidP="00526A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Skilled to perform diagnostic procedures like Skin biopsy, shave Excision, KOH, prick testing and patch testing. </w:t>
      </w:r>
    </w:p>
    <w:p w:rsidR="00526A94" w:rsidRDefault="00526A94"/>
    <w:p w:rsidR="002454AB" w:rsidRPr="00287E5F" w:rsidRDefault="00287E5F">
      <w:pPr>
        <w:rPr>
          <w:b/>
          <w:u w:val="single"/>
        </w:rPr>
      </w:pPr>
      <w:r w:rsidRPr="00287E5F">
        <w:rPr>
          <w:b/>
          <w:u w:val="single"/>
        </w:rPr>
        <w:t>PUBLICATIONS:</w:t>
      </w:r>
    </w:p>
    <w:p w:rsidR="002454AB" w:rsidRDefault="002454AB">
      <w:r>
        <w:t xml:space="preserve">Poster on Linear Psoriasis: A Rare Presentation </w:t>
      </w:r>
      <w:proofErr w:type="gramStart"/>
      <w:r>
        <w:t>At  NIMHANS</w:t>
      </w:r>
      <w:proofErr w:type="gramEnd"/>
      <w:r>
        <w:t>(ROOTS 3)IADVL  2019</w:t>
      </w:r>
    </w:p>
    <w:p w:rsidR="002454AB" w:rsidRDefault="002454AB">
      <w:r>
        <w:t xml:space="preserve">Poster on </w:t>
      </w:r>
      <w:proofErr w:type="gramStart"/>
      <w:r>
        <w:t>A</w:t>
      </w:r>
      <w:proofErr w:type="gramEnd"/>
      <w:r>
        <w:t xml:space="preserve"> Rare Case Of Unna </w:t>
      </w:r>
      <w:proofErr w:type="spellStart"/>
      <w:r>
        <w:t>Thost</w:t>
      </w:r>
      <w:proofErr w:type="spellEnd"/>
      <w:r>
        <w:t xml:space="preserve"> </w:t>
      </w:r>
      <w:proofErr w:type="spellStart"/>
      <w:r>
        <w:t>Palmoplantar</w:t>
      </w:r>
      <w:proofErr w:type="spellEnd"/>
      <w:r>
        <w:t xml:space="preserve"> </w:t>
      </w:r>
      <w:proofErr w:type="spellStart"/>
      <w:r>
        <w:t>Keratoderma</w:t>
      </w:r>
      <w:proofErr w:type="spellEnd"/>
      <w:r>
        <w:t xml:space="preserve"> at CUTICON TN 2019</w:t>
      </w:r>
    </w:p>
    <w:p w:rsidR="00BB5A0C" w:rsidRDefault="002454AB">
      <w:r>
        <w:t xml:space="preserve">Paper on A Study Of </w:t>
      </w:r>
      <w:proofErr w:type="spellStart"/>
      <w:proofErr w:type="gramStart"/>
      <w:r>
        <w:t>Cutaneous</w:t>
      </w:r>
      <w:proofErr w:type="spellEnd"/>
      <w:r>
        <w:t xml:space="preserve"> </w:t>
      </w:r>
      <w:r w:rsidR="0070186C">
        <w:t xml:space="preserve"> </w:t>
      </w:r>
      <w:r>
        <w:t>Morphological</w:t>
      </w:r>
      <w:proofErr w:type="gramEnd"/>
      <w:r>
        <w:t xml:space="preserve"> Patterns Of Adverse Drug Reactions at CUTICON Karnataka 2019</w:t>
      </w:r>
      <w:r w:rsidR="00D85AA3">
        <w:t xml:space="preserve"> and published in International Journal of </w:t>
      </w:r>
      <w:proofErr w:type="spellStart"/>
      <w:r w:rsidR="00D85AA3">
        <w:t>Reasearch</w:t>
      </w:r>
      <w:proofErr w:type="spellEnd"/>
      <w:r w:rsidR="00D85AA3">
        <w:t xml:space="preserve"> in Dermatology April 2020</w:t>
      </w:r>
    </w:p>
    <w:p w:rsidR="00D85AA3" w:rsidRDefault="00D85AA3"/>
    <w:p w:rsidR="00D85AA3" w:rsidRPr="00287E5F" w:rsidRDefault="00287E5F">
      <w:pPr>
        <w:rPr>
          <w:b/>
          <w:u w:val="single"/>
        </w:rPr>
      </w:pPr>
      <w:r w:rsidRPr="00287E5F">
        <w:rPr>
          <w:b/>
          <w:u w:val="single"/>
        </w:rPr>
        <w:t>AREAS OF INTEREST</w:t>
      </w:r>
    </w:p>
    <w:p w:rsidR="0070186C" w:rsidRDefault="0070186C">
      <w:proofErr w:type="gramStart"/>
      <w:r>
        <w:t xml:space="preserve">Clinical dermatology, Cosmetology and </w:t>
      </w:r>
      <w:proofErr w:type="spellStart"/>
      <w:r>
        <w:t>Dermatosurgery</w:t>
      </w:r>
      <w:proofErr w:type="spellEnd"/>
      <w:r>
        <w:t>.</w:t>
      </w:r>
      <w:proofErr w:type="gramEnd"/>
    </w:p>
    <w:p w:rsidR="001C2931" w:rsidRDefault="001C2931"/>
    <w:p w:rsidR="001C2931" w:rsidRDefault="001C2931">
      <w:pPr>
        <w:rPr>
          <w:b/>
          <w:u w:val="single"/>
        </w:rPr>
      </w:pPr>
      <w:r w:rsidRPr="001C2931">
        <w:rPr>
          <w:b/>
          <w:u w:val="single"/>
        </w:rPr>
        <w:t>WORK EXPERIENCE</w:t>
      </w:r>
    </w:p>
    <w:p w:rsidR="001C2931" w:rsidRPr="001C2931" w:rsidRDefault="001C2931">
      <w:r>
        <w:t>Consultant Dermatologist at</w:t>
      </w:r>
      <w:r w:rsidR="000D433C">
        <w:t xml:space="preserve"> </w:t>
      </w:r>
      <w:proofErr w:type="spellStart"/>
      <w:r w:rsidR="000D433C">
        <w:t>Vathiyayath</w:t>
      </w:r>
      <w:proofErr w:type="spellEnd"/>
      <w:r w:rsidR="000D433C">
        <w:t xml:space="preserve"> hospital </w:t>
      </w:r>
      <w:proofErr w:type="spellStart"/>
      <w:r w:rsidR="000D433C">
        <w:t>Perumbavoor</w:t>
      </w:r>
      <w:proofErr w:type="spellEnd"/>
      <w:r w:rsidR="000D433C">
        <w:t xml:space="preserve"> and</w:t>
      </w:r>
      <w:r>
        <w:t xml:space="preserve"> Holy Cross Hospital, </w:t>
      </w:r>
      <w:proofErr w:type="spellStart"/>
      <w:r>
        <w:t>Pattimat</w:t>
      </w:r>
      <w:r w:rsidR="000D433C">
        <w:t>tom</w:t>
      </w:r>
      <w:proofErr w:type="spellEnd"/>
      <w:r w:rsidR="000D433C">
        <w:t xml:space="preserve">, </w:t>
      </w:r>
      <w:proofErr w:type="spellStart"/>
      <w:proofErr w:type="gramStart"/>
      <w:r w:rsidR="000D433C">
        <w:t>Ernakulam</w:t>
      </w:r>
      <w:proofErr w:type="spellEnd"/>
      <w:r w:rsidR="000D433C">
        <w:t xml:space="preserve"> .(</w:t>
      </w:r>
      <w:proofErr w:type="gramEnd"/>
      <w:r w:rsidR="000D433C">
        <w:t xml:space="preserve"> Still working)</w:t>
      </w:r>
    </w:p>
    <w:p w:rsidR="0070186C" w:rsidRDefault="0070186C"/>
    <w:p w:rsidR="00D85AA3" w:rsidRDefault="00D85AA3"/>
    <w:sectPr w:rsidR="00D85AA3" w:rsidSect="00AE0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8DB"/>
    <w:rsid w:val="000228DB"/>
    <w:rsid w:val="000D433C"/>
    <w:rsid w:val="001554D4"/>
    <w:rsid w:val="001C2931"/>
    <w:rsid w:val="002454AB"/>
    <w:rsid w:val="00287E5F"/>
    <w:rsid w:val="00526A94"/>
    <w:rsid w:val="006E29B6"/>
    <w:rsid w:val="0070186C"/>
    <w:rsid w:val="00765648"/>
    <w:rsid w:val="00933BF7"/>
    <w:rsid w:val="009D2316"/>
    <w:rsid w:val="00A61B5A"/>
    <w:rsid w:val="00A81C6B"/>
    <w:rsid w:val="00AE0370"/>
    <w:rsid w:val="00BB5A0C"/>
    <w:rsid w:val="00C55425"/>
    <w:rsid w:val="00D061BD"/>
    <w:rsid w:val="00D85AA3"/>
    <w:rsid w:val="00F03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6A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Eapen</dc:creator>
  <cp:lastModifiedBy>Eapen</cp:lastModifiedBy>
  <cp:revision>12</cp:revision>
  <dcterms:created xsi:type="dcterms:W3CDTF">2020-09-22T09:02:00Z</dcterms:created>
  <dcterms:modified xsi:type="dcterms:W3CDTF">2021-04-12T06:51:00Z</dcterms:modified>
</cp:coreProperties>
</file>