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SHABIDA V S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AAVAS,KEERTHINAGAR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KOCHI-26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mobile:9895422276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id :shamsudeenve40@gmail.com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PERSONAL SUMMARY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dynamic individual with excellent nursing and leadership skills who has a track record of delivering clinical excellence in a professional manner through direct nursing care.Highly motivated ,energetic and has a positive,realistic and supportive attitude towards the needs of her patients and their families.Effective in leading and supervising  a multidisciplinary team  to  achieve  set targets.Right now I would like to join a hospital that has an environment which is focused on building upon  and continually improving care quality,safety and patient care.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EDUCATIONAL QUALIFICATION AND LICENSE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Master of Science in Healthcare Management from Swiss Business School,switzerland in the year january 2017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Post Graduation Diploma in Hospital Management from MK University,india in the year january 2015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Bachelor of science in nursing from Mahatma Gandhi University in the year december 2004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CERTIFICATION COURSE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Basic life support  provider course on April 2017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Advanced Cardiac life Support Provider Course on April 2017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Pediatric Advanced Life Support Provider Course on March 2017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MEMBERSHIP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PROFESSIONAL LICENCE DUBAI HEALTH AUTHORITY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MEMBER OF INDIAN NURSING ASSOCIATION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PROFESSIONAL EXPERIENCE AND SIGNIFICANT ACHIEVEMENTS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1.STAFF NURSE-DUBAI HEALTH AUTHORITY FROM JUNE 2017-TILL DATE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Worked in all areas of infusion center,dealing three specialities haematology,oncology and immunology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Maintaining the standard of the profession in competently assessing, analyzing, planning, implementing and evaluating patient care at all times.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Formulating and implementing a holistic plan of nursing care that is communicated and clarified with the patient/family and the most responsible physician.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Demonstrating “hands on” clinical skills other than the general nursing skills like care of port a catheter, central line, non-invasive ventilator, PCA pump…etc.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Providing care that demonstrates sensitivity to client diversity and incorporates appropriate cultural practices to the special category of patients (oncology).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Evaluating patient responses to interventions in order to determine progress toward achieving expected outcomes. Modifying the nursing plan of care accordingly.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Providing a comprehensive report when transferring accountability of a patient’s care to another nurse and/or facility.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Safe handling of cytotoxic drugs and related waste when dealing with chemotherapy drugs for both in-patients and out-patients.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Attending all Crash Calls in her unit - BLS accredited with the American Heart Association.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 all areas of infusion center,dealing three specialities haematology,oncology and immunology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2.STAFF NURSE-DUBAI HEALTH AUTHORITY FROM APRIL 2007-JUNE 2017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-Worked in all areas of emergency department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 triage responsible for assessment and prioritising patients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 the major area and Resuscitation rooms-responsible for admission,assessment,care and evaluation of patients and undertake any orders prescribed by doctors.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 the minor area running the clinic,patient triage,assessment,treatment and flow.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working as  ACLS Instructor 2008 -till date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3.STAFF NURSE CUM CLINICAL INSTRUCTOR IN AIMS ,INDIA-2005 FEB -OCTOBER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2006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Providing the training program to the nursing students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Assigning the project work to the students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Evaluating the progress of the students and providing them the feedback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Executing the nursing care and managing the team for better results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Motivating the students and teaching them how to handle the equipments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Documenting the educational result and developing the study program for the students.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AREAS OF EXPERTISE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 Presentations,Monitoring practices, Ward management, Clinical procedures, Nurse supervision, patient administration,nursing duties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PERSONAL SKILLS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Passionate,forward thinking,focused and hard working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REFERENCES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Available on request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