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944"/>
        <w:tblW w:w="5215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Layout table for name, contact info, and objective"/>
      </w:tblPr>
      <w:tblGrid>
        <w:gridCol w:w="9763"/>
      </w:tblGrid>
      <w:tr w:rsidR="006A0F95">
        <w:tc>
          <w:tcPr>
            <w:tcW w:w="9763" w:type="dxa"/>
            <w:tcMar>
              <w:top w:w="432" w:type="dxa"/>
            </w:tcMar>
          </w:tcPr>
          <w:p w:rsidR="006A0F95" w:rsidRDefault="00B14F72">
            <w:pPr>
              <w:pStyle w:val="Heading1"/>
              <w:outlineLvl w:val="0"/>
            </w:pPr>
            <w:r>
              <w:rPr>
                <w:noProof/>
                <w:lang w:val="en-IN" w:eastAsia="en-IN"/>
              </w:rPr>
              <w:drawing>
                <wp:anchor distT="0" distB="0" distL="114300" distR="114300" simplePos="0" relativeHeight="2" behindDoc="0" locked="0" layoutInCell="1" allowOverlap="1">
                  <wp:simplePos x="0" y="0"/>
                  <wp:positionH relativeFrom="column">
                    <wp:posOffset>4752975</wp:posOffset>
                  </wp:positionH>
                  <wp:positionV relativeFrom="paragraph">
                    <wp:posOffset>323215</wp:posOffset>
                  </wp:positionV>
                  <wp:extent cx="1172845" cy="1550035"/>
                  <wp:effectExtent l="0" t="0" r="8255" b="0"/>
                  <wp:wrapThrough wrapText="bothSides">
                    <wp:wrapPolygon edited="0">
                      <wp:start x="0" y="0"/>
                      <wp:lineTo x="0" y="21237"/>
                      <wp:lineTo x="21401" y="21237"/>
                      <wp:lineTo x="21401" y="0"/>
                      <wp:lineTo x="0" y="0"/>
                    </wp:wrapPolygon>
                  </wp:wrapThrough>
                  <wp:docPr id="1026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7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1172845" cy="1550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personal details</w:t>
            </w:r>
          </w:p>
          <w:p w:rsidR="006A0F95" w:rsidRDefault="00B14F72">
            <w:pPr>
              <w:pStyle w:val="Heading1"/>
              <w:outlineLvl w:val="0"/>
            </w:pPr>
            <w:r>
              <w:rPr>
                <w:noProof/>
                <w:lang w:val="en-IN" w:eastAsia="en-IN"/>
              </w:rPr>
              <w:t xml:space="preserve">                                                                                                   </w:t>
            </w:r>
          </w:p>
          <w:p w:rsidR="006A0F95" w:rsidRDefault="00B14F72">
            <w:pPr>
              <w:spacing w:line="480" w:lineRule="auto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Name : Shyam Gopal V                                   </w:t>
            </w:r>
            <w:r w:rsidR="00DA15C7">
              <w:rPr>
                <w:rFonts w:ascii="Times New Roman" w:hAnsi="Times New Roman" w:cs="Times New Roman"/>
                <w:sz w:val="32"/>
                <w:szCs w:val="28"/>
              </w:rPr>
              <w:t xml:space="preserve">                     Age    : 33</w:t>
            </w:r>
          </w:p>
          <w:p w:rsidR="006A0F95" w:rsidRDefault="00B14F72">
            <w:pPr>
              <w:spacing w:line="480" w:lineRule="auto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Sex     : Male                                   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                         Marital Status : Married</w:t>
            </w:r>
          </w:p>
          <w:p w:rsidR="006A0F95" w:rsidRDefault="00B14F72">
            <w:pPr>
              <w:spacing w:line="480" w:lineRule="auto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TCMC Registration number : 41923</w:t>
            </w:r>
          </w:p>
          <w:p w:rsidR="006A0F95" w:rsidRDefault="00B14F72">
            <w:pPr>
              <w:spacing w:line="480" w:lineRule="auto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Educational Qualification : M.B.B.S , Diploma In Orthopaedics, DNB    Orthopaedics</w:t>
            </w:r>
          </w:p>
          <w:p w:rsidR="006A0F95" w:rsidRDefault="00B14F72">
            <w:pPr>
              <w:spacing w:line="480" w:lineRule="auto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Address :   Flat no 103 Natioanl Excellency </w:t>
            </w:r>
          </w:p>
          <w:p w:rsidR="006A0F95" w:rsidRDefault="00B14F72">
            <w:pPr>
              <w:spacing w:line="480" w:lineRule="auto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                 Kalavath Road </w:t>
            </w:r>
          </w:p>
          <w:p w:rsidR="006A0F95" w:rsidRDefault="00B14F72">
            <w:pPr>
              <w:spacing w:line="480" w:lineRule="auto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      Palarivattom Kochi</w:t>
            </w:r>
          </w:p>
          <w:p w:rsidR="006A0F95" w:rsidRDefault="00B14F72">
            <w:pPr>
              <w:spacing w:line="480" w:lineRule="auto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Permananent address : K V Madom </w:t>
            </w:r>
          </w:p>
          <w:p w:rsidR="006A0F95" w:rsidRDefault="00B14F72">
            <w:pPr>
              <w:tabs>
                <w:tab w:val="left" w:pos="7352"/>
              </w:tabs>
              <w:spacing w:line="480" w:lineRule="auto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                                    Kandiyoor 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ab/>
            </w:r>
            <w:r>
              <w:rPr>
                <w:rFonts w:ascii="Times New Roman" w:hAnsi="Times New Roman" w:cs="Times New Roman"/>
                <w:sz w:val="32"/>
                <w:szCs w:val="28"/>
              </w:rPr>
              <w:br/>
              <w:t xml:space="preserve">                                      Mavelikara</w:t>
            </w:r>
          </w:p>
          <w:p w:rsidR="006A0F95" w:rsidRDefault="00B14F72">
            <w:pPr>
              <w:spacing w:line="480" w:lineRule="auto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Contact no : 9446085226</w:t>
            </w:r>
          </w:p>
          <w:p w:rsidR="006A0F95" w:rsidRDefault="00B14F72">
            <w:pPr>
              <w:spacing w:line="480" w:lineRule="auto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lastRenderedPageBreak/>
              <w:t xml:space="preserve">E-mail : </w:t>
            </w:r>
            <w:hyperlink r:id="rId8" w:history="1">
              <w:r>
                <w:rPr>
                  <w:rStyle w:val="Hyperlink"/>
                  <w:rFonts w:ascii="Times New Roman" w:hAnsi="Times New Roman" w:cs="Times New Roman"/>
                  <w:sz w:val="32"/>
                  <w:szCs w:val="28"/>
                </w:rPr>
                <w:t>shyamg911@gmail.com</w:t>
              </w:r>
            </w:hyperlink>
          </w:p>
          <w:p w:rsidR="006A0F95" w:rsidRDefault="00B14F72">
            <w:pPr>
              <w:spacing w:line="480" w:lineRule="auto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Lan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guages : Malayalam,English,Hindi</w:t>
            </w:r>
          </w:p>
          <w:p w:rsidR="006A0F95" w:rsidRDefault="006A0F95">
            <w:pPr>
              <w:spacing w:line="480" w:lineRule="auto"/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</w:p>
          <w:p w:rsidR="006A0F95" w:rsidRDefault="00B14F72">
            <w:pPr>
              <w:pStyle w:val="Heading1"/>
              <w:outlineLvl w:val="0"/>
            </w:pPr>
            <w:r>
              <w:t>Education DETAILS</w:t>
            </w:r>
          </w:p>
          <w:tbl>
            <w:tblPr>
              <w:tblStyle w:val="TableGrid"/>
              <w:tblW w:w="9740" w:type="dxa"/>
              <w:tblBorders>
                <w:left w:val="dotted" w:sz="18" w:space="0" w:color="BFBFBF"/>
              </w:tblBorders>
              <w:tblCellMar>
                <w:left w:w="576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40"/>
            </w:tblGrid>
            <w:tr w:rsidR="006A0F95">
              <w:trPr>
                <w:trHeight w:val="1255"/>
              </w:trPr>
              <w:tc>
                <w:tcPr>
                  <w:tcW w:w="9740" w:type="dxa"/>
                </w:tcPr>
                <w:p w:rsidR="006A0F95" w:rsidRDefault="006A0F95" w:rsidP="00DA15C7">
                  <w:pPr>
                    <w:pStyle w:val="Heading3"/>
                    <w:framePr w:hSpace="180" w:wrap="around" w:vAnchor="page" w:hAnchor="margin" w:y="1944"/>
                    <w:contextualSpacing w:val="0"/>
                    <w:outlineLvl w:val="2"/>
                    <w:rPr>
                      <w:sz w:val="28"/>
                    </w:rPr>
                  </w:pPr>
                </w:p>
                <w:p w:rsidR="006A0F95" w:rsidRDefault="00B14F72" w:rsidP="00DA15C7">
                  <w:pPr>
                    <w:pStyle w:val="Heading3"/>
                    <w:framePr w:hSpace="180" w:wrap="around" w:vAnchor="page" w:hAnchor="margin" w:y="1944"/>
                    <w:contextualSpacing w:val="0"/>
                    <w:outlineLvl w:val="2"/>
                    <w:rPr>
                      <w:sz w:val="28"/>
                    </w:rPr>
                  </w:pPr>
                  <w:r>
                    <w:rPr>
                      <w:sz w:val="28"/>
                    </w:rPr>
                    <w:t>2004-2009</w:t>
                  </w:r>
                </w:p>
                <w:p w:rsidR="006A0F95" w:rsidRDefault="00B14F72" w:rsidP="00DA15C7">
                  <w:pPr>
                    <w:pStyle w:val="Heading2"/>
                    <w:framePr w:hSpace="180" w:wrap="around" w:vAnchor="page" w:hAnchor="margin" w:y="1944"/>
                    <w:contextualSpacing w:val="0"/>
                    <w:outlineLvl w:val="1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mbbs, </w:t>
                  </w:r>
                  <w:r>
                    <w:rPr>
                      <w:rStyle w:val="SubtleReference"/>
                      <w:sz w:val="28"/>
                    </w:rPr>
                    <w:t>pushpagiri medical college thiruvalaa</w:t>
                  </w:r>
                </w:p>
                <w:p w:rsidR="006A0F95" w:rsidRDefault="006A0F95" w:rsidP="00DA15C7">
                  <w:pPr>
                    <w:framePr w:hSpace="180" w:wrap="around" w:vAnchor="page" w:hAnchor="margin" w:y="1944"/>
                    <w:contextualSpacing w:val="0"/>
                    <w:rPr>
                      <w:sz w:val="28"/>
                    </w:rPr>
                  </w:pPr>
                </w:p>
              </w:tc>
            </w:tr>
            <w:tr w:rsidR="006A0F95">
              <w:trPr>
                <w:trHeight w:val="1849"/>
              </w:trPr>
              <w:tc>
                <w:tcPr>
                  <w:tcW w:w="9740" w:type="dxa"/>
                  <w:tcMar>
                    <w:top w:w="216" w:type="dxa"/>
                  </w:tcMar>
                </w:tcPr>
                <w:p w:rsidR="006A0F95" w:rsidRDefault="00B14F72" w:rsidP="00DA15C7">
                  <w:pPr>
                    <w:pStyle w:val="Heading3"/>
                    <w:framePr w:hSpace="180" w:wrap="around" w:vAnchor="page" w:hAnchor="margin" w:y="1944"/>
                    <w:contextualSpacing w:val="0"/>
                    <w:outlineLvl w:val="2"/>
                    <w:rPr>
                      <w:sz w:val="28"/>
                    </w:rPr>
                  </w:pPr>
                  <w:r>
                    <w:rPr>
                      <w:sz w:val="28"/>
                    </w:rPr>
                    <w:t>2013-2015</w:t>
                  </w:r>
                </w:p>
                <w:p w:rsidR="006A0F95" w:rsidRDefault="00B14F72" w:rsidP="00DA15C7">
                  <w:pPr>
                    <w:pStyle w:val="Heading2"/>
                    <w:framePr w:hSpace="180" w:wrap="around" w:vAnchor="page" w:hAnchor="margin" w:y="1944"/>
                    <w:contextualSpacing w:val="0"/>
                    <w:outlineLvl w:val="1"/>
                    <w:rPr>
                      <w:rStyle w:val="SubtleReference"/>
                      <w:sz w:val="28"/>
                    </w:rPr>
                  </w:pPr>
                  <w:r>
                    <w:rPr>
                      <w:sz w:val="28"/>
                    </w:rPr>
                    <w:t xml:space="preserve">diploma in orthopaedics (d’ortho), </w:t>
                  </w:r>
                  <w:r>
                    <w:rPr>
                      <w:rStyle w:val="SubtleReference"/>
                      <w:sz w:val="28"/>
                    </w:rPr>
                    <w:t>government medical college trivandrum</w:t>
                  </w:r>
                </w:p>
                <w:p w:rsidR="006A0F95" w:rsidRDefault="006A0F95" w:rsidP="00DA15C7">
                  <w:pPr>
                    <w:pStyle w:val="Heading2"/>
                    <w:framePr w:hSpace="180" w:wrap="around" w:vAnchor="page" w:hAnchor="margin" w:y="1944"/>
                    <w:contextualSpacing w:val="0"/>
                    <w:outlineLvl w:val="1"/>
                    <w:rPr>
                      <w:sz w:val="28"/>
                    </w:rPr>
                  </w:pPr>
                </w:p>
                <w:p w:rsidR="006A0F95" w:rsidRDefault="00B14F72" w:rsidP="00DA15C7">
                  <w:pPr>
                    <w:framePr w:hSpace="180" w:wrap="around" w:vAnchor="page" w:hAnchor="margin" w:y="1944"/>
                    <w:rPr>
                      <w:sz w:val="28"/>
                    </w:rPr>
                  </w:pPr>
                  <w:r>
                    <w:rPr>
                      <w:sz w:val="28"/>
                    </w:rPr>
                    <w:t>2016-2018</w:t>
                  </w:r>
                </w:p>
                <w:p w:rsidR="006A0F95" w:rsidRDefault="00B14F72" w:rsidP="00DA15C7">
                  <w:pPr>
                    <w:framePr w:hSpace="180" w:wrap="around" w:vAnchor="page" w:hAnchor="margin" w:y="1944"/>
                    <w:rPr>
                      <w:color w:val="000000"/>
                      <w:sz w:val="28"/>
                    </w:rPr>
                  </w:pPr>
                  <w:r>
                    <w:rPr>
                      <w:b/>
                      <w:color w:val="5B9BD5"/>
                      <w:sz w:val="28"/>
                    </w:rPr>
                    <w:t>DNB ORTHOPAEDICS,</w:t>
                  </w:r>
                  <w:r>
                    <w:rPr>
                      <w:color w:val="44546A"/>
                      <w:sz w:val="28"/>
                    </w:rPr>
                    <w:t>Lisie hospital Kochi</w:t>
                  </w:r>
                </w:p>
                <w:p w:rsidR="006A0F95" w:rsidRDefault="006A0F95" w:rsidP="00DA15C7">
                  <w:pPr>
                    <w:framePr w:hSpace="180" w:wrap="around" w:vAnchor="page" w:hAnchor="margin" w:y="1944"/>
                    <w:rPr>
                      <w:sz w:val="28"/>
                    </w:rPr>
                  </w:pPr>
                </w:p>
              </w:tc>
            </w:tr>
          </w:tbl>
          <w:p w:rsidR="006A0F95" w:rsidRDefault="006A0F95">
            <w:pPr>
              <w:spacing w:line="480" w:lineRule="auto"/>
            </w:pPr>
          </w:p>
        </w:tc>
      </w:tr>
    </w:tbl>
    <w:p w:rsidR="006A0F95" w:rsidRDefault="00B14F72">
      <w:pPr>
        <w:pStyle w:val="Heading1"/>
      </w:pPr>
      <w:r>
        <w:lastRenderedPageBreak/>
        <w:t>Experience</w:t>
      </w:r>
    </w:p>
    <w:tbl>
      <w:tblPr>
        <w:tblStyle w:val="TableGrid"/>
        <w:tblW w:w="4332" w:type="pct"/>
        <w:tblInd w:w="-92" w:type="dxa"/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xperience layout table"/>
      </w:tblPr>
      <w:tblGrid>
        <w:gridCol w:w="103"/>
        <w:gridCol w:w="3902"/>
        <w:gridCol w:w="4002"/>
        <w:gridCol w:w="103"/>
      </w:tblGrid>
      <w:tr w:rsidR="006A0F95">
        <w:trPr>
          <w:gridBefore w:val="1"/>
          <w:wBefore w:w="103" w:type="dxa"/>
          <w:trHeight w:val="908"/>
        </w:trPr>
        <w:tc>
          <w:tcPr>
            <w:tcW w:w="8007" w:type="dxa"/>
            <w:gridSpan w:val="3"/>
          </w:tcPr>
          <w:p w:rsidR="006A0F95" w:rsidRDefault="006A0F95">
            <w:pPr>
              <w:pStyle w:val="Heading3"/>
              <w:contextualSpacing w:val="0"/>
              <w:outlineLvl w:val="2"/>
              <w:rPr>
                <w:rFonts w:ascii="Times New Roman" w:hAnsi="Times New Roman" w:cs="Times New Roman"/>
              </w:rPr>
            </w:pPr>
          </w:p>
          <w:p w:rsidR="006A0F95" w:rsidRDefault="006A0F95">
            <w:pPr>
              <w:pStyle w:val="Heading3"/>
              <w:contextualSpacing w:val="0"/>
              <w:outlineLvl w:val="2"/>
              <w:rPr>
                <w:rFonts w:ascii="Times New Roman" w:hAnsi="Times New Roman" w:cs="Times New Roman"/>
              </w:rPr>
            </w:pPr>
          </w:p>
          <w:p w:rsidR="006A0F95" w:rsidRDefault="00B14F72">
            <w:pPr>
              <w:pStyle w:val="Heading3"/>
              <w:contextualSpacing w:val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 To 2015</w:t>
            </w:r>
          </w:p>
          <w:p w:rsidR="006A0F95" w:rsidRDefault="00B14F72">
            <w:pPr>
              <w:pStyle w:val="Heading2"/>
              <w:contextualSpacing w:val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Junior resident department of orthopaedics, </w:t>
            </w:r>
            <w:r>
              <w:rPr>
                <w:rStyle w:val="SubtleReference"/>
                <w:rFonts w:ascii="Times New Roman" w:hAnsi="Times New Roman" w:cs="Times New Roman"/>
              </w:rPr>
              <w:t>medical college trivandrum</w:t>
            </w:r>
          </w:p>
          <w:p w:rsidR="006A0F95" w:rsidRDefault="00B14F72">
            <w:pPr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6A0F95">
        <w:trPr>
          <w:gridBefore w:val="1"/>
          <w:wBefore w:w="103" w:type="dxa"/>
          <w:trHeight w:val="444"/>
        </w:trPr>
        <w:tc>
          <w:tcPr>
            <w:tcW w:w="8007" w:type="dxa"/>
            <w:gridSpan w:val="3"/>
            <w:tcMar>
              <w:top w:w="216" w:type="dxa"/>
            </w:tcMar>
          </w:tcPr>
          <w:p w:rsidR="006A0F95" w:rsidRDefault="00B14F72">
            <w:pPr>
              <w:pStyle w:val="Heading3"/>
              <w:contextualSpacing w:val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october 2015 To jan 2016</w:t>
            </w:r>
          </w:p>
          <w:p w:rsidR="006A0F95" w:rsidRDefault="00B14F72">
            <w:pPr>
              <w:pStyle w:val="Heading2"/>
              <w:contextualSpacing w:val="0"/>
              <w:outlineLvl w:val="1"/>
              <w:rPr>
                <w:rStyle w:val="SubtleReference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junior consultant department of orthopaedics, </w:t>
            </w:r>
            <w:r>
              <w:rPr>
                <w:rStyle w:val="SubtleReference"/>
                <w:rFonts w:ascii="Times New Roman" w:hAnsi="Times New Roman" w:cs="Times New Roman"/>
              </w:rPr>
              <w:t>Matha hospital ettumanoor</w:t>
            </w:r>
          </w:p>
          <w:p w:rsidR="006A0F95" w:rsidRDefault="006A0F95">
            <w:pPr>
              <w:pStyle w:val="Heading2"/>
              <w:contextualSpacing w:val="0"/>
              <w:outlineLvl w:val="1"/>
              <w:rPr>
                <w:rFonts w:ascii="Times New Roman" w:hAnsi="Times New Roman" w:cs="Times New Roman"/>
              </w:rPr>
            </w:pPr>
          </w:p>
          <w:p w:rsidR="006A0F95" w:rsidRDefault="00B14F72">
            <w:pPr>
              <w:pStyle w:val="Heading3"/>
              <w:contextualSpacing w:val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march 2016 To march 2018</w:t>
            </w:r>
          </w:p>
          <w:p w:rsidR="006A0F95" w:rsidRPr="00DA15C7" w:rsidRDefault="00B14F72">
            <w:pPr>
              <w:pStyle w:val="Heading2"/>
              <w:contextualSpacing w:val="0"/>
              <w:outlineLvl w:val="1"/>
              <w:rPr>
                <w:rStyle w:val="SubtleReference"/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Junio</w:t>
            </w:r>
            <w:r>
              <w:rPr>
                <w:rFonts w:ascii="Times New Roman" w:hAnsi="Times New Roman" w:cs="Times New Roman"/>
              </w:rPr>
              <w:t xml:space="preserve">r resident department of orthopaedics, </w:t>
            </w:r>
            <w:r>
              <w:rPr>
                <w:rStyle w:val="SubtleReference"/>
                <w:rFonts w:ascii="Times New Roman" w:hAnsi="Times New Roman" w:cs="Times New Roman"/>
              </w:rPr>
              <w:t>Lisie hospital kocH</w:t>
            </w:r>
            <w:r>
              <w:rPr>
                <w:rStyle w:val="SubtleReference"/>
                <w:rFonts w:ascii="Times New Roman" w:hAnsi="Times New Roman" w:cs="Times New Roman"/>
              </w:rPr>
              <w:t>i</w:t>
            </w:r>
          </w:p>
          <w:p w:rsidR="006A0F95" w:rsidRPr="00DA15C7" w:rsidRDefault="00DA15C7">
            <w:pPr>
              <w:pStyle w:val="Heading2"/>
              <w:contextualSpacing w:val="0"/>
              <w:outlineLvl w:val="1"/>
              <w:rPr>
                <w:rStyle w:val="SubtleReference"/>
                <w:rFonts w:ascii="Times New Roman" w:hAnsi="Times New Roman" w:cs="Times New Roman"/>
                <w:b/>
              </w:rPr>
            </w:pPr>
            <w:r w:rsidRPr="00DA15C7">
              <w:rPr>
                <w:rStyle w:val="SubtleReference"/>
                <w:rFonts w:ascii="Times New Roman" w:hAnsi="Times New Roman" w:cs="Times New Roman"/>
                <w:b/>
              </w:rPr>
              <w:lastRenderedPageBreak/>
              <w:t>June 2018 to June 2019</w:t>
            </w:r>
          </w:p>
          <w:p w:rsidR="006A0F95" w:rsidRDefault="00B14F72">
            <w:pPr>
              <w:pStyle w:val="Heading2"/>
              <w:contextualSpacing w:val="0"/>
              <w:outlineLvl w:val="1"/>
              <w:rPr>
                <w:rStyle w:val="SubtleReference"/>
                <w:rFonts w:ascii="Times New Roman" w:hAnsi="Times New Roman" w:cs="Times New Roman"/>
              </w:rPr>
            </w:pPr>
            <w:r>
              <w:rPr>
                <w:rStyle w:val="SubtleReference"/>
                <w:rFonts w:ascii="Times New Roman" w:hAnsi="Times New Roman" w:cs="Times New Roman"/>
              </w:rPr>
              <w:t>Specialist at aster medcity kochi</w:t>
            </w:r>
          </w:p>
          <w:p w:rsidR="006A0F95" w:rsidRDefault="006A0F95">
            <w:pPr>
              <w:pStyle w:val="Heading2"/>
              <w:contextualSpacing w:val="0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6A0F95">
        <w:tblPrEx>
          <w:tblCellMar>
            <w:left w:w="0" w:type="dxa"/>
          </w:tblCellMar>
        </w:tblPrEx>
        <w:trPr>
          <w:gridAfter w:val="1"/>
          <w:wAfter w:w="103" w:type="dxa"/>
          <w:trHeight w:val="169"/>
        </w:trPr>
        <w:tc>
          <w:tcPr>
            <w:tcW w:w="4005" w:type="dxa"/>
            <w:gridSpan w:val="2"/>
          </w:tcPr>
          <w:p w:rsidR="006A0F95" w:rsidRDefault="006A0F95"/>
        </w:tc>
        <w:tc>
          <w:tcPr>
            <w:tcW w:w="4002" w:type="dxa"/>
            <w:tcMar>
              <w:left w:w="360" w:type="dxa"/>
            </w:tcMar>
          </w:tcPr>
          <w:p w:rsidR="006A0F95" w:rsidRDefault="006A0F95">
            <w:pPr>
              <w:pStyle w:val="ListBullet"/>
              <w:contextualSpacing w:val="0"/>
            </w:pPr>
          </w:p>
        </w:tc>
      </w:tr>
    </w:tbl>
    <w:p w:rsidR="006A0F95" w:rsidRDefault="00B14F72">
      <w:pPr>
        <w:pStyle w:val="Heading1"/>
      </w:pPr>
      <w:r>
        <w:t>PUBLICATION</w:t>
      </w:r>
    </w:p>
    <w:p w:rsidR="006A0F95" w:rsidRDefault="00955191" w:rsidP="00955191">
      <w:pPr>
        <w:pStyle w:val="Heading1"/>
        <w:rPr>
          <w:b w:val="0"/>
        </w:rPr>
      </w:pPr>
      <w:r>
        <w:t xml:space="preserve"> </w:t>
      </w:r>
    </w:p>
    <w:p w:rsidR="006A0F95" w:rsidRDefault="00B14F72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44546A"/>
          <w:lang w:val="en-IN"/>
        </w:rPr>
      </w:pPr>
      <w:r>
        <w:rPr>
          <w:rFonts w:ascii="Times New Roman" w:hAnsi="Times New Roman" w:cs="Times New Roman"/>
          <w:b/>
          <w:color w:val="44546A"/>
          <w:sz w:val="28"/>
          <w:szCs w:val="50"/>
          <w:lang w:val="en-IN"/>
        </w:rPr>
        <w:t>A</w:t>
      </w:r>
      <w:r>
        <w:rPr>
          <w:rFonts w:ascii="Times New Roman" w:hAnsi="Times New Roman" w:cs="Times New Roman"/>
          <w:b/>
          <w:color w:val="44546A"/>
          <w:sz w:val="28"/>
          <w:szCs w:val="50"/>
          <w:lang w:val="en-IN"/>
        </w:rPr>
        <w:t xml:space="preserve">typical Fracture Shaft of Femur Case Series </w:t>
      </w:r>
      <w:r>
        <w:rPr>
          <w:rFonts w:ascii="Times New Roman" w:hAnsi="Times New Roman" w:cs="Times New Roman"/>
          <w:color w:val="44546A"/>
          <w:sz w:val="28"/>
          <w:szCs w:val="50"/>
          <w:lang w:val="en-IN"/>
        </w:rPr>
        <w:t xml:space="preserve">–Kerala journal Of Orthopaedics -2016 </w:t>
      </w:r>
      <w:r>
        <w:rPr>
          <w:rFonts w:ascii="Times New Roman" w:hAnsi="Times New Roman" w:cs="Times New Roman"/>
          <w:color w:val="44546A"/>
          <w:lang w:val="en-IN"/>
        </w:rPr>
        <w:t xml:space="preserve">Shyam Gopal V </w:t>
      </w:r>
      <w:r>
        <w:rPr>
          <w:rFonts w:ascii="Times New Roman" w:hAnsi="Times New Roman" w:cs="Times New Roman"/>
          <w:i/>
          <w:iCs/>
          <w:color w:val="44546A"/>
          <w:lang w:val="en-IN"/>
        </w:rPr>
        <w:t>et al</w:t>
      </w:r>
      <w:r>
        <w:rPr>
          <w:rFonts w:ascii="Times New Roman" w:hAnsi="Times New Roman" w:cs="Times New Roman"/>
          <w:color w:val="44546A"/>
          <w:lang w:val="en-IN"/>
        </w:rPr>
        <w:t xml:space="preserve">. Atypical Fracture Shaft of Femur Case Series. </w:t>
      </w:r>
      <w:r>
        <w:rPr>
          <w:rFonts w:ascii="Times New Roman" w:hAnsi="Times New Roman" w:cs="Times New Roman"/>
          <w:i/>
          <w:iCs/>
          <w:color w:val="44546A"/>
          <w:lang w:val="en-IN"/>
        </w:rPr>
        <w:t xml:space="preserve">Kerala Journal of Orthopaedics </w:t>
      </w:r>
      <w:r>
        <w:rPr>
          <w:rFonts w:ascii="Times New Roman" w:hAnsi="Times New Roman" w:cs="Times New Roman"/>
          <w:color w:val="44546A"/>
          <w:lang w:val="en-IN"/>
        </w:rPr>
        <w:t>2016;29(1–2):69–73.</w:t>
      </w:r>
    </w:p>
    <w:p w:rsidR="006A0F95" w:rsidRDefault="006A0F95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color w:val="44546A"/>
          <w:lang w:val="en-IN"/>
        </w:rPr>
      </w:pPr>
    </w:p>
    <w:p w:rsidR="006A0F95" w:rsidRDefault="00B14F72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44546A"/>
          <w:lang w:val="en-IN"/>
        </w:rPr>
      </w:pPr>
      <w:hyperlink r:id="rId9" w:history="1">
        <w:r>
          <w:rPr>
            <w:rFonts w:ascii="Times New Roman" w:hAnsi="Times New Roman" w:cs="Times New Roman"/>
            <w:b/>
            <w:color w:val="44546A"/>
            <w:sz w:val="28"/>
            <w:szCs w:val="28"/>
          </w:rPr>
          <w:t xml:space="preserve">Myositis </w:t>
        </w:r>
        <w:proofErr w:type="spellStart"/>
        <w:r>
          <w:rPr>
            <w:rFonts w:ascii="Times New Roman" w:hAnsi="Times New Roman" w:cs="Times New Roman"/>
            <w:b/>
            <w:color w:val="44546A"/>
            <w:sz w:val="28"/>
            <w:szCs w:val="28"/>
          </w:rPr>
          <w:t>Ossificans</w:t>
        </w:r>
        <w:proofErr w:type="spellEnd"/>
        <w:r>
          <w:rPr>
            <w:rFonts w:ascii="Times New Roman" w:hAnsi="Times New Roman" w:cs="Times New Roman"/>
            <w:b/>
            <w:color w:val="44546A"/>
            <w:sz w:val="28"/>
            <w:szCs w:val="28"/>
          </w:rPr>
          <w:t xml:space="preserve"> in Carcinoma Stomach</w:t>
        </w:r>
      </w:hyperlink>
      <w:r>
        <w:rPr>
          <w:rFonts w:ascii="Times New Roman" w:hAnsi="Times New Roman" w:cs="Times New Roman"/>
          <w:color w:val="44546A"/>
          <w:sz w:val="28"/>
          <w:szCs w:val="28"/>
        </w:rPr>
        <w:t xml:space="preserve"> – Kerala Journal Of Orthopaedics -2018 </w:t>
      </w:r>
      <w:r>
        <w:rPr>
          <w:rFonts w:ascii="Times New Roman" w:hAnsi="Times New Roman" w:cs="Times New Roman"/>
          <w:color w:val="44546A"/>
          <w:sz w:val="20"/>
          <w:szCs w:val="16"/>
          <w:lang w:val="en-IN"/>
        </w:rPr>
        <w:t>S</w:t>
      </w:r>
      <w:bookmarkStart w:id="0" w:name="_GoBack"/>
      <w:bookmarkEnd w:id="0"/>
      <w:r>
        <w:rPr>
          <w:rFonts w:ascii="Times New Roman" w:hAnsi="Times New Roman" w:cs="Times New Roman"/>
          <w:color w:val="44546A"/>
          <w:sz w:val="20"/>
          <w:szCs w:val="16"/>
          <w:lang w:val="en-IN"/>
        </w:rPr>
        <w:t xml:space="preserve">hyam Gopal V </w:t>
      </w:r>
      <w:r>
        <w:rPr>
          <w:rFonts w:ascii="Times New Roman" w:hAnsi="Times New Roman" w:cs="Times New Roman"/>
          <w:i/>
          <w:iCs/>
          <w:color w:val="44546A"/>
          <w:sz w:val="20"/>
          <w:szCs w:val="16"/>
          <w:lang w:val="en-IN"/>
        </w:rPr>
        <w:t>et al</w:t>
      </w:r>
      <w:r>
        <w:rPr>
          <w:rFonts w:ascii="Times New Roman" w:hAnsi="Times New Roman" w:cs="Times New Roman"/>
          <w:color w:val="44546A"/>
          <w:sz w:val="20"/>
          <w:szCs w:val="16"/>
          <w:lang w:val="en-IN"/>
        </w:rPr>
        <w:t xml:space="preserve">. Myositis Ossificans in Carcinoma Stomach. </w:t>
      </w:r>
      <w:r>
        <w:rPr>
          <w:rFonts w:ascii="Times New Roman" w:hAnsi="Times New Roman" w:cs="Times New Roman"/>
          <w:i/>
          <w:iCs/>
          <w:color w:val="44546A"/>
          <w:sz w:val="20"/>
          <w:szCs w:val="16"/>
          <w:lang w:val="en-IN"/>
        </w:rPr>
        <w:t xml:space="preserve">Kerala Journal of Orthopaedics </w:t>
      </w:r>
      <w:r>
        <w:rPr>
          <w:rFonts w:ascii="Times New Roman" w:hAnsi="Times New Roman" w:cs="Times New Roman"/>
          <w:color w:val="44546A"/>
          <w:sz w:val="20"/>
          <w:szCs w:val="16"/>
          <w:lang w:val="en-IN"/>
        </w:rPr>
        <w:t>2018;30(1–2):40–42</w:t>
      </w:r>
      <w:r>
        <w:rPr>
          <w:rFonts w:ascii="Times New Roman" w:hAnsi="Times New Roman" w:cs="Times New Roman"/>
          <w:color w:val="44546A"/>
          <w:sz w:val="10"/>
          <w:szCs w:val="16"/>
          <w:lang w:val="en-IN"/>
        </w:rPr>
        <w:t>.</w:t>
      </w:r>
    </w:p>
    <w:p w:rsidR="006A0F95" w:rsidRDefault="006A0F95">
      <w:pPr>
        <w:pStyle w:val="ListParagraph"/>
        <w:rPr>
          <w:rFonts w:ascii="Times New Roman" w:hAnsi="Times New Roman" w:cs="Times New Roman"/>
          <w:color w:val="44546A"/>
          <w:lang w:val="en-IN"/>
        </w:rPr>
      </w:pPr>
    </w:p>
    <w:p w:rsidR="006A0F95" w:rsidRDefault="006A0F95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color w:val="44546A"/>
          <w:lang w:val="en-IN"/>
        </w:rPr>
      </w:pPr>
    </w:p>
    <w:p w:rsidR="006A0F95" w:rsidRPr="00955191" w:rsidRDefault="00B14F72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44546A"/>
          <w:lang w:val="en-IN"/>
        </w:rPr>
      </w:pPr>
      <w:r>
        <w:rPr>
          <w:rFonts w:ascii="Times New Roman" w:hAnsi="Times New Roman" w:cs="Times New Roman"/>
          <w:b/>
          <w:color w:val="44546A"/>
          <w:sz w:val="28"/>
          <w:szCs w:val="28"/>
          <w:lang w:val="en-IN"/>
        </w:rPr>
        <w:t>Complex Lisfranc Injury</w:t>
      </w:r>
      <w:r>
        <w:rPr>
          <w:rFonts w:ascii="Times New Roman" w:hAnsi="Times New Roman" w:cs="Times New Roman"/>
          <w:color w:val="44546A"/>
          <w:sz w:val="28"/>
          <w:szCs w:val="28"/>
          <w:lang w:val="en-IN"/>
        </w:rPr>
        <w:t>—Case Report</w:t>
      </w:r>
      <w:r>
        <w:rPr>
          <w:rFonts w:ascii="Times New Roman" w:hAnsi="Times New Roman" w:cs="Times New Roman"/>
          <w:color w:val="44546A"/>
          <w:sz w:val="40"/>
          <w:szCs w:val="50"/>
          <w:lang w:val="en-IN"/>
        </w:rPr>
        <w:t xml:space="preserve"> </w:t>
      </w:r>
      <w:r>
        <w:rPr>
          <w:rFonts w:ascii="Times New Roman" w:hAnsi="Times New Roman" w:cs="Times New Roman"/>
          <w:color w:val="44546A"/>
          <w:sz w:val="32"/>
          <w:szCs w:val="32"/>
        </w:rPr>
        <w:t xml:space="preserve">Kerala Journal Of Orthopaedics -2018 </w:t>
      </w:r>
      <w:r>
        <w:rPr>
          <w:rFonts w:ascii="Times New Roman" w:hAnsi="Times New Roman" w:cs="Times New Roman"/>
          <w:color w:val="44546A"/>
          <w:sz w:val="24"/>
          <w:szCs w:val="32"/>
        </w:rPr>
        <w:t>Shyam Gopal V et al. Complex Lisfranc Injury—Case Report. Kerala Jo</w:t>
      </w:r>
      <w:r>
        <w:rPr>
          <w:rFonts w:ascii="Times New Roman" w:hAnsi="Times New Roman" w:cs="Times New Roman"/>
          <w:color w:val="44546A"/>
          <w:sz w:val="24"/>
          <w:szCs w:val="32"/>
        </w:rPr>
        <w:t xml:space="preserve">urnal of </w:t>
      </w:r>
      <w:proofErr w:type="spellStart"/>
      <w:r>
        <w:rPr>
          <w:rFonts w:ascii="Times New Roman" w:hAnsi="Times New Roman" w:cs="Times New Roman"/>
          <w:color w:val="44546A"/>
          <w:sz w:val="24"/>
          <w:szCs w:val="32"/>
        </w:rPr>
        <w:t>Orthopaedics</w:t>
      </w:r>
      <w:proofErr w:type="spellEnd"/>
      <w:r>
        <w:rPr>
          <w:rFonts w:ascii="Times New Roman" w:hAnsi="Times New Roman" w:cs="Times New Roman"/>
          <w:color w:val="44546A"/>
          <w:sz w:val="24"/>
          <w:szCs w:val="32"/>
        </w:rPr>
        <w:t xml:space="preserve"> 2018</w:t>
      </w:r>
      <w:proofErr w:type="gramStart"/>
      <w:r>
        <w:rPr>
          <w:rFonts w:ascii="Times New Roman" w:hAnsi="Times New Roman" w:cs="Times New Roman"/>
          <w:color w:val="44546A"/>
          <w:sz w:val="24"/>
          <w:szCs w:val="32"/>
        </w:rPr>
        <w:t>;30</w:t>
      </w:r>
      <w:proofErr w:type="gramEnd"/>
      <w:r>
        <w:rPr>
          <w:rFonts w:ascii="Times New Roman" w:hAnsi="Times New Roman" w:cs="Times New Roman"/>
          <w:color w:val="44546A"/>
          <w:sz w:val="24"/>
          <w:szCs w:val="32"/>
        </w:rPr>
        <w:t>(1–2):52–56.</w:t>
      </w:r>
    </w:p>
    <w:p w:rsidR="00955191" w:rsidRDefault="0095519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44546A"/>
          <w:lang w:val="en-IN"/>
        </w:rPr>
      </w:pPr>
      <w:r>
        <w:rPr>
          <w:rFonts w:ascii="Times New Roman" w:hAnsi="Times New Roman" w:cs="Times New Roman"/>
          <w:b/>
          <w:color w:val="44546A"/>
          <w:sz w:val="28"/>
          <w:szCs w:val="28"/>
          <w:lang w:val="en-IN"/>
        </w:rPr>
        <w:t xml:space="preserve">Functional outcome of Cemented bipolar </w:t>
      </w:r>
      <w:proofErr w:type="spellStart"/>
      <w:r>
        <w:rPr>
          <w:rFonts w:ascii="Times New Roman" w:hAnsi="Times New Roman" w:cs="Times New Roman"/>
          <w:b/>
          <w:color w:val="44546A"/>
          <w:sz w:val="28"/>
          <w:szCs w:val="28"/>
          <w:lang w:val="en-IN"/>
        </w:rPr>
        <w:t>hemiarthroplasty</w:t>
      </w:r>
      <w:proofErr w:type="spellEnd"/>
      <w:r>
        <w:rPr>
          <w:rFonts w:ascii="Times New Roman" w:hAnsi="Times New Roman" w:cs="Times New Roman"/>
          <w:b/>
          <w:color w:val="44546A"/>
          <w:sz w:val="28"/>
          <w:szCs w:val="28"/>
          <w:lang w:val="en-IN"/>
        </w:rPr>
        <w:t xml:space="preserve"> in Fracture neck of femur- Prospective study –</w:t>
      </w:r>
      <w:r w:rsidRPr="005A7C8F">
        <w:rPr>
          <w:rFonts w:ascii="Times New Roman" w:hAnsi="Times New Roman" w:cs="Times New Roman"/>
          <w:i/>
          <w:color w:val="44546A"/>
          <w:sz w:val="20"/>
          <w:szCs w:val="20"/>
          <w:lang w:val="en-IN"/>
        </w:rPr>
        <w:t xml:space="preserve">Kerala journal of Orthopaedics Jan </w:t>
      </w:r>
      <w:r w:rsidR="005A7C8F" w:rsidRPr="005A7C8F">
        <w:rPr>
          <w:rFonts w:ascii="Times New Roman" w:hAnsi="Times New Roman" w:cs="Times New Roman"/>
          <w:i/>
          <w:color w:val="44546A"/>
          <w:sz w:val="20"/>
          <w:szCs w:val="20"/>
          <w:lang w:val="en-IN"/>
        </w:rPr>
        <w:t xml:space="preserve">2018 </w:t>
      </w:r>
      <w:proofErr w:type="spellStart"/>
      <w:r w:rsidR="005A7C8F" w:rsidRPr="005A7C8F">
        <w:rPr>
          <w:rFonts w:ascii="Times New Roman" w:hAnsi="Times New Roman" w:cs="Times New Roman"/>
          <w:i/>
          <w:color w:val="44546A"/>
          <w:sz w:val="20"/>
          <w:szCs w:val="20"/>
          <w:lang w:val="en-IN"/>
        </w:rPr>
        <w:t>Shyam</w:t>
      </w:r>
      <w:proofErr w:type="spellEnd"/>
      <w:r w:rsidR="005A7C8F" w:rsidRPr="005A7C8F">
        <w:rPr>
          <w:rFonts w:ascii="Times New Roman" w:hAnsi="Times New Roman" w:cs="Times New Roman"/>
          <w:i/>
          <w:color w:val="44546A"/>
          <w:sz w:val="20"/>
          <w:szCs w:val="20"/>
          <w:lang w:val="en-IN"/>
        </w:rPr>
        <w:t xml:space="preserve"> </w:t>
      </w:r>
      <w:proofErr w:type="spellStart"/>
      <w:r w:rsidR="005A7C8F" w:rsidRPr="005A7C8F">
        <w:rPr>
          <w:rFonts w:ascii="Times New Roman" w:hAnsi="Times New Roman" w:cs="Times New Roman"/>
          <w:i/>
          <w:color w:val="44546A"/>
          <w:sz w:val="20"/>
          <w:szCs w:val="20"/>
          <w:lang w:val="en-IN"/>
        </w:rPr>
        <w:t>gopal</w:t>
      </w:r>
      <w:proofErr w:type="spellEnd"/>
      <w:r w:rsidR="005A7C8F" w:rsidRPr="005A7C8F">
        <w:rPr>
          <w:rFonts w:ascii="Times New Roman" w:hAnsi="Times New Roman" w:cs="Times New Roman"/>
          <w:i/>
          <w:color w:val="44546A"/>
          <w:sz w:val="20"/>
          <w:szCs w:val="20"/>
          <w:lang w:val="en-IN"/>
        </w:rPr>
        <w:t xml:space="preserve"> V et al Functional outcome of </w:t>
      </w:r>
      <w:proofErr w:type="spellStart"/>
      <w:r w:rsidR="005A7C8F" w:rsidRPr="005A7C8F">
        <w:rPr>
          <w:rFonts w:ascii="Times New Roman" w:hAnsi="Times New Roman" w:cs="Times New Roman"/>
          <w:i/>
          <w:color w:val="44546A"/>
          <w:sz w:val="20"/>
          <w:szCs w:val="20"/>
          <w:lang w:val="en-IN"/>
        </w:rPr>
        <w:t>cmented</w:t>
      </w:r>
      <w:proofErr w:type="spellEnd"/>
      <w:r w:rsidR="005A7C8F" w:rsidRPr="005A7C8F">
        <w:rPr>
          <w:rFonts w:ascii="Times New Roman" w:hAnsi="Times New Roman" w:cs="Times New Roman"/>
          <w:i/>
          <w:color w:val="44546A"/>
          <w:sz w:val="20"/>
          <w:szCs w:val="20"/>
          <w:lang w:val="en-IN"/>
        </w:rPr>
        <w:t xml:space="preserve"> bipolar </w:t>
      </w:r>
      <w:proofErr w:type="spellStart"/>
      <w:r w:rsidR="005A7C8F" w:rsidRPr="005A7C8F">
        <w:rPr>
          <w:rFonts w:ascii="Times New Roman" w:hAnsi="Times New Roman" w:cs="Times New Roman"/>
          <w:i/>
          <w:color w:val="44546A"/>
          <w:sz w:val="20"/>
          <w:szCs w:val="20"/>
          <w:lang w:val="en-IN"/>
        </w:rPr>
        <w:t>hemiarthroplasty</w:t>
      </w:r>
      <w:proofErr w:type="spellEnd"/>
      <w:r w:rsidR="005A7C8F" w:rsidRPr="005A7C8F">
        <w:rPr>
          <w:rFonts w:ascii="Times New Roman" w:hAnsi="Times New Roman" w:cs="Times New Roman"/>
          <w:i/>
          <w:color w:val="44546A"/>
          <w:sz w:val="20"/>
          <w:szCs w:val="20"/>
          <w:lang w:val="en-IN"/>
        </w:rPr>
        <w:t xml:space="preserve"> in Fracture neck of femur Prospective study Kerala Journal of orthopaedics Jan-Jun 2018 ;31(1) :24-30</w:t>
      </w:r>
    </w:p>
    <w:p w:rsidR="006A0F95" w:rsidRDefault="00B14F72">
      <w:pPr>
        <w:jc w:val="center"/>
      </w:pPr>
      <w:r>
        <w:t>------------------------------------</w:t>
      </w:r>
    </w:p>
    <w:sectPr w:rsidR="006A0F95">
      <w:footerReference w:type="default" r:id="rId10"/>
      <w:headerReference w:type="first" r:id="rId11"/>
      <w:pgSz w:w="12240" w:h="15840" w:code="1"/>
      <w:pgMar w:top="1985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F72" w:rsidRDefault="00B14F72">
      <w:r>
        <w:separator/>
      </w:r>
    </w:p>
  </w:endnote>
  <w:endnote w:type="continuationSeparator" w:id="0">
    <w:p w:rsidR="00B14F72" w:rsidRDefault="00B14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F95" w:rsidRDefault="00B14F72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5A7C8F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F72" w:rsidRDefault="00B14F72">
      <w:r>
        <w:separator/>
      </w:r>
    </w:p>
  </w:footnote>
  <w:footnote w:type="continuationSeparator" w:id="0">
    <w:p w:rsidR="00B14F72" w:rsidRDefault="00B14F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F95" w:rsidRDefault="00B14F72">
    <w:pPr>
      <w:pStyle w:val="Header"/>
      <w:jc w:val="center"/>
      <w:rPr>
        <w:caps/>
        <w:color w:val="000000"/>
        <w:sz w:val="48"/>
      </w:rPr>
    </w:pPr>
    <w:r>
      <w:rPr>
        <w:caps/>
        <w:color w:val="000000"/>
        <w:sz w:val="48"/>
      </w:rPr>
      <w:t xml:space="preserve"> </w:t>
    </w:r>
    <w:r>
      <w:rPr>
        <w:rFonts w:ascii="Times New Roman" w:hAnsi="Times New Roman" w:cs="Times New Roman"/>
        <w:b/>
        <w:caps/>
        <w:color w:val="000000"/>
        <w:sz w:val="52"/>
        <w:lang w:val="en-IN"/>
      </w:rPr>
      <w:t>CURRICULUM VITAE</w:t>
    </w:r>
  </w:p>
  <w:p w:rsidR="006A0F95" w:rsidRDefault="006A0F95">
    <w:pPr>
      <w:pStyle w:val="Header"/>
      <w:tabs>
        <w:tab w:val="left" w:pos="589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5B9BD5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5B9BD5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B9BD5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824C01E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36A216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  <w:sz w:val="22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F95"/>
    <w:rsid w:val="005A7C8F"/>
    <w:rsid w:val="006A0F95"/>
    <w:rsid w:val="00955191"/>
    <w:rsid w:val="00B14F72"/>
    <w:rsid w:val="00DA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AA5C55-95CF-4F94-AF2E-1B2F46A00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color w:val="595959"/>
      <w:lang w:val="en-US"/>
    </w:rPr>
  </w:style>
  <w:style w:type="paragraph" w:styleId="Heading1">
    <w:name w:val="heading 1"/>
    <w:basedOn w:val="Normal"/>
    <w:link w:val="Heading1Char"/>
    <w:uiPriority w:val="9"/>
    <w:qFormat/>
    <w:pPr>
      <w:keepNext/>
      <w:keepLines/>
      <w:spacing w:before="400" w:after="200"/>
      <w:contextualSpacing/>
      <w:outlineLvl w:val="0"/>
    </w:pPr>
    <w:rPr>
      <w:rFonts w:ascii="Calibri Light" w:eastAsia="SimSun" w:hAnsi="Calibri Light"/>
      <w:b/>
      <w:caps/>
      <w:color w:val="262626"/>
      <w:sz w:val="28"/>
      <w:szCs w:val="32"/>
    </w:rPr>
  </w:style>
  <w:style w:type="paragraph" w:styleId="Heading2">
    <w:name w:val="heading 2"/>
    <w:basedOn w:val="Normal"/>
    <w:link w:val="Heading2Char"/>
    <w:uiPriority w:val="9"/>
    <w:qFormat/>
    <w:pPr>
      <w:spacing w:after="40"/>
      <w:outlineLvl w:val="1"/>
    </w:pPr>
    <w:rPr>
      <w:rFonts w:eastAsia="SimSun"/>
      <w:b/>
      <w:caps/>
      <w:color w:val="5B9BD5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pPr>
      <w:outlineLvl w:val="2"/>
    </w:pPr>
    <w:rPr>
      <w:rFonts w:eastAsia="SimSun"/>
      <w:b/>
      <w:cap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Calibri Light" w:eastAsia="SimSun" w:hAnsi="Calibri Light" w:cs="SimSun"/>
      <w:b/>
      <w:caps/>
      <w:color w:val="262626"/>
      <w:sz w:val="28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Pr>
      <w:rFonts w:eastAsia="SimSun" w:cs="SimSun"/>
      <w:b/>
      <w:caps/>
      <w:color w:val="5B9BD5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="SimSun" w:cs="SimSun"/>
      <w:b/>
      <w:caps/>
      <w:color w:val="595959"/>
      <w:szCs w:val="24"/>
      <w:lang w:val="en-US"/>
    </w:rPr>
  </w:style>
  <w:style w:type="paragraph" w:styleId="Header">
    <w:name w:val="header"/>
    <w:basedOn w:val="Normal"/>
    <w:link w:val="HeaderChar"/>
    <w:uiPriority w:val="99"/>
  </w:style>
  <w:style w:type="character" w:customStyle="1" w:styleId="HeaderChar">
    <w:name w:val="Header Char"/>
    <w:basedOn w:val="DefaultParagraphFont"/>
    <w:link w:val="Header"/>
    <w:uiPriority w:val="99"/>
    <w:rPr>
      <w:color w:val="595959"/>
      <w:lang w:val="en-US"/>
    </w:rPr>
  </w:style>
  <w:style w:type="paragraph" w:styleId="Footer">
    <w:name w:val="footer"/>
    <w:basedOn w:val="Normal"/>
    <w:link w:val="FooterChar"/>
    <w:uiPriority w:val="99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Pr>
      <w:color w:val="595959"/>
      <w:lang w:val="en-US"/>
    </w:rPr>
  </w:style>
  <w:style w:type="table" w:styleId="TableGrid">
    <w:name w:val="Table Grid"/>
    <w:basedOn w:val="TableNormal"/>
    <w:uiPriority w:val="39"/>
    <w:pPr>
      <w:spacing w:after="0" w:line="240" w:lineRule="auto"/>
      <w:contextualSpacing/>
    </w:pPr>
    <w:rPr>
      <w:color w:val="595959"/>
      <w:lang w:val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Reference">
    <w:name w:val="Subtle Reference"/>
    <w:basedOn w:val="DefaultParagraphFont"/>
    <w:uiPriority w:val="10"/>
    <w:qFormat/>
    <w:rPr>
      <w:b/>
      <w:caps w:val="0"/>
      <w:smallCaps/>
      <w:color w:val="595959"/>
    </w:rPr>
  </w:style>
  <w:style w:type="paragraph" w:styleId="ListBullet">
    <w:name w:val="List Bullet"/>
    <w:basedOn w:val="Normal"/>
    <w:uiPriority w:val="11"/>
    <w:qFormat/>
    <w:pPr>
      <w:numPr>
        <w:numId w:val="1"/>
      </w:numPr>
    </w:pPr>
  </w:style>
  <w:style w:type="character" w:styleId="Hyperlink">
    <w:name w:val="Hyperlink"/>
    <w:basedOn w:val="DefaultParagraphFont"/>
    <w:uiPriority w:val="99"/>
    <w:rPr>
      <w:color w:val="0563C1"/>
      <w:u w:val="single"/>
    </w:rPr>
  </w:style>
  <w:style w:type="paragraph" w:styleId="ListParagraph">
    <w:name w:val="List Paragraph"/>
    <w:basedOn w:val="Normal"/>
    <w:uiPriority w:val="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yamg911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kjoonline.org/journal/index.php/kjo/article/view/2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WPS Office</dc:creator>
  <cp:lastModifiedBy>user</cp:lastModifiedBy>
  <cp:revision>11</cp:revision>
  <dcterms:created xsi:type="dcterms:W3CDTF">2019-04-04T09:07:00Z</dcterms:created>
  <dcterms:modified xsi:type="dcterms:W3CDTF">2019-08-02T04:42:00Z</dcterms:modified>
</cp:coreProperties>
</file>