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 Black" w:cs="Arial Black" w:eastAsia="Arial Black" w:hAnsi="Arial Black"/>
          <w:b w:val="0"/>
          <w:i w:val="0"/>
          <w:sz w:val="48"/>
          <w:szCs w:val="4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 Black" w:cs="Arial Black" w:eastAsia="Arial Black" w:hAnsi="Arial Black"/>
          <w:b w:val="0"/>
          <w:sz w:val="52"/>
          <w:szCs w:val="52"/>
          <w:u w:val="single"/>
          <w:vertAlign w:val="baseline"/>
        </w:rPr>
      </w:pPr>
      <w:r w:rsidDel="00000000" w:rsidR="00000000" w:rsidRPr="00000000">
        <w:rPr>
          <w:b w:val="1"/>
          <w:sz w:val="52"/>
          <w:szCs w:val="52"/>
          <w:u w:val="single"/>
          <w:vertAlign w:val="baseline"/>
          <w:rtl w:val="0"/>
        </w:rPr>
        <w:t xml:space="preserve">CURRICULUM</w:t>
      </w:r>
      <w:r w:rsidDel="00000000" w:rsidR="00000000" w:rsidRPr="00000000">
        <w:rPr>
          <w:rFonts w:ascii="Arial Black" w:cs="Arial Black" w:eastAsia="Arial Black" w:hAnsi="Arial Black"/>
          <w:b w:val="1"/>
          <w:sz w:val="52"/>
          <w:szCs w:val="5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52"/>
          <w:szCs w:val="52"/>
          <w:u w:val="single"/>
          <w:vertAlign w:val="baseline"/>
          <w:rtl w:val="0"/>
        </w:rPr>
        <w:t xml:space="preserve">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SA</w:t>
      </w:r>
      <w:r w:rsidDel="00000000" w:rsidR="00000000" w:rsidRPr="00000000">
        <w:rPr>
          <w:b w:val="1"/>
          <w:sz w:val="30"/>
          <w:szCs w:val="30"/>
          <w:rtl w:val="0"/>
        </w:rPr>
        <w:t xml:space="preserve">YOOJ.T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Mob:-</w:t>
      </w:r>
      <w:r w:rsidDel="00000000" w:rsidR="00000000" w:rsidRPr="00000000">
        <w:rPr>
          <w:sz w:val="30"/>
          <w:szCs w:val="30"/>
          <w:rtl w:val="0"/>
        </w:rPr>
        <w:t xml:space="preserve">8156921449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E-mail:- </w:t>
      </w:r>
      <w:r w:rsidDel="00000000" w:rsidR="00000000" w:rsidRPr="00000000">
        <w:rPr>
          <w:sz w:val="30"/>
          <w:szCs w:val="30"/>
          <w:rtl w:val="0"/>
        </w:rPr>
        <w:t xml:space="preserve">sayoojsayu84@gmail.com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55" w:firstLine="0"/>
        <w:contextualSpacing w:val="0"/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b3b3b3" w:val="clear"/>
        <w:contextualSpacing w:val="0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i w:val="0"/>
          <w:sz w:val="30"/>
          <w:szCs w:val="30"/>
          <w:vertAlign w:val="baseline"/>
        </w:rPr>
      </w:pPr>
      <w:r w:rsidDel="00000000" w:rsidR="00000000" w:rsidRPr="00000000">
        <w:rPr>
          <w:i w:val="0"/>
          <w:color w:val="000000"/>
          <w:sz w:val="30"/>
          <w:szCs w:val="30"/>
          <w:highlight w:val="white"/>
          <w:vertAlign w:val="baseline"/>
          <w:rtl w:val="0"/>
        </w:rPr>
        <w:t xml:space="preserve">Seeking a challenging position which will enable me to utilize my extensive skills, continue my professional development and provide opportunity for growth and advancement.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b3b3b3" w:val="clear"/>
        <w:contextualSpacing w:val="0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EDUCATIONAL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5"/>
        <w:gridCol w:w="2371"/>
        <w:gridCol w:w="3061"/>
        <w:tblGridChange w:id="0">
          <w:tblGrid>
            <w:gridCol w:w="3605"/>
            <w:gridCol w:w="2371"/>
            <w:gridCol w:w="3061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pStyle w:val="Heading1"/>
              <w:contextualSpacing w:val="0"/>
              <w:rPr>
                <w:rFonts w:ascii="Times New Roman" w:cs="Times New Roman" w:eastAsia="Times New Roman" w:hAnsi="Times New Roman"/>
                <w:sz w:val="30"/>
                <w:szCs w:val="30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single"/>
                <w:vertAlign w:val="baseline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Style w:val="Heading1"/>
              <w:contextualSpacing w:val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single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Style w:val="Heading1"/>
              <w:contextualSpacing w:val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single"/>
                <w:vertAlign w:val="baseline"/>
                <w:rtl w:val="0"/>
              </w:rPr>
              <w:t xml:space="preserve">BOARD/UNIVERSITY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pStyle w:val="Heading1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  <w:rtl w:val="0"/>
              </w:rPr>
              <w:t xml:space="preserve">Diploma in Cardiovascular Technology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Style w:val="Heading1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  <w:rtl w:val="0"/>
              </w:rPr>
              <w:t xml:space="preserve">Kannur Medical Collage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  <w:rtl w:val="0"/>
              </w:rPr>
              <w:t xml:space="preserve">Director of Medical Education</w:t>
            </w:r>
          </w:p>
        </w:tc>
      </w:tr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Style w:val="Heading1"/>
              <w:contextualSpacing w:val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  <w:rtl w:val="0"/>
              </w:rPr>
              <w:t xml:space="preserve">Higher Secondary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left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Kadambur HSS,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Edak</w:t>
            </w: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kad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Style w:val="Heading1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  <w:rtl w:val="0"/>
              </w:rPr>
              <w:t xml:space="preserve">Director of Higher Secondary Education</w:t>
            </w:r>
          </w:p>
        </w:tc>
      </w:tr>
      <w:tr>
        <w:trPr>
          <w:trHeight w:val="102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Style w:val="Heading1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  <w:rtl w:val="0"/>
              </w:rPr>
              <w:t xml:space="preserve">SSLC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Chovva HSS,</w:t>
            </w:r>
          </w:p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Kannur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left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Style w:val="Heading1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  <w:rtl w:val="0"/>
              </w:rPr>
              <w:t xml:space="preserve">Kerala Board</w:t>
            </w:r>
          </w:p>
        </w:tc>
      </w:tr>
    </w:tbl>
    <w:p w:rsidR="00000000" w:rsidDel="00000000" w:rsidP="00000000" w:rsidRDefault="00000000" w:rsidRPr="00000000" w14:paraId="00000021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b3b3b3" w:val="clear"/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WORK IN CATHLAB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b w:val="0"/>
          <w:color w:val="c0000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b w:val="0"/>
          <w:color w:val="c00000"/>
          <w:sz w:val="30"/>
          <w:szCs w:val="30"/>
          <w:u w:val="single"/>
          <w:vertAlign w:val="baseline"/>
        </w:rPr>
      </w:pPr>
      <w:r w:rsidDel="00000000" w:rsidR="00000000" w:rsidRPr="00000000">
        <w:rPr>
          <w:color w:val="000000"/>
          <w:sz w:val="30"/>
          <w:szCs w:val="30"/>
          <w:vertAlign w:val="baseline"/>
          <w:rtl w:val="0"/>
        </w:rPr>
        <w:t xml:space="preserve">At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Kannur Medical College</w:t>
      </w:r>
      <w:r w:rsidDel="00000000" w:rsidR="00000000" w:rsidRPr="00000000">
        <w:rPr>
          <w:color w:val="000000"/>
          <w:sz w:val="30"/>
          <w:szCs w:val="30"/>
          <w:vertAlign w:val="baseline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Anjarakandy</w:t>
      </w:r>
      <w:r w:rsidDel="00000000" w:rsidR="00000000" w:rsidRPr="00000000">
        <w:rPr>
          <w:color w:val="000000"/>
          <w:sz w:val="30"/>
          <w:szCs w:val="30"/>
          <w:vertAlign w:val="baseline"/>
          <w:rtl w:val="0"/>
        </w:rPr>
        <w:t xml:space="preserve">, I have worked with </w:t>
      </w:r>
      <w:r w:rsidDel="00000000" w:rsidR="00000000" w:rsidRPr="00000000">
        <w:rPr>
          <w:b w:val="1"/>
          <w:color w:val="000000"/>
          <w:sz w:val="30"/>
          <w:szCs w:val="30"/>
          <w:vertAlign w:val="baseline"/>
          <w:rtl w:val="0"/>
        </w:rPr>
        <w:t xml:space="preserve">GE Innova 2100 Cathlab</w:t>
      </w:r>
      <w:r w:rsidDel="00000000" w:rsidR="00000000" w:rsidRPr="00000000">
        <w:rPr>
          <w:color w:val="000000"/>
          <w:sz w:val="30"/>
          <w:szCs w:val="30"/>
          <w:vertAlign w:val="baseline"/>
          <w:rtl w:val="0"/>
        </w:rPr>
        <w:t xml:space="preserve">, digital flat panel technology.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During my course, I had the opportunity to assist Cathlab technician in doing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:-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72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Coronary and Peripheral Angiograms – 450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360" w:lineRule="auto"/>
        <w:ind w:left="72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Percutaneous Transluminal Coronary Angioplasty -  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360" w:lineRule="auto"/>
        <w:ind w:left="72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Permanent and Temporary pacemaker insertion –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360" w:lineRule="auto"/>
        <w:ind w:left="72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Device closures – ASD (5), VSD (3), PDA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360" w:lineRule="auto"/>
        <w:ind w:left="72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Pericardiocentesis – 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b3b3b3" w:val="clear"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CAREER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line="360" w:lineRule="auto"/>
        <w:ind w:left="72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Apt and deft in view findings that is optimum for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line="360" w:lineRule="auto"/>
        <w:ind w:left="72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Able to troubleshoot in case of procedural complications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line="360" w:lineRule="auto"/>
        <w:ind w:left="72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Have managed cath complications like VF and hemodynamically unstable VT by defibrillating the patient and hypotension by timely institution of drugs promptly.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line="360" w:lineRule="auto"/>
        <w:ind w:left="72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Have sound  knowledge about disinfection and proper handling/use of hardware like catheters, balloons, wires and other instruments and also in  maintaining daily log of all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line="360" w:lineRule="auto"/>
        <w:ind w:left="720" w:hanging="36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Good knowledge of basic anatomy and physiology of cardiovascular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360" w:lineRule="auto"/>
        <w:ind w:left="720" w:hanging="360"/>
        <w:contextualSpacing w:val="0"/>
        <w:rPr>
          <w:b w:val="0"/>
          <w:color w:val="333333"/>
          <w:sz w:val="30"/>
          <w:szCs w:val="30"/>
        </w:rPr>
      </w:pPr>
      <w:r w:rsidDel="00000000" w:rsidR="00000000" w:rsidRPr="00000000">
        <w:rPr>
          <w:b w:val="1"/>
          <w:color w:val="333333"/>
          <w:sz w:val="30"/>
          <w:szCs w:val="3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Profound knowledge of cardiovascular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360" w:lineRule="auto"/>
        <w:ind w:left="720" w:hanging="360"/>
        <w:contextualSpacing w:val="0"/>
        <w:rPr>
          <w:b w:val="0"/>
          <w:color w:val="333333"/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Strong familiarity with various cardiovascular medications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360" w:lineRule="auto"/>
        <w:ind w:left="720" w:hanging="360"/>
        <w:contextualSpacing w:val="0"/>
        <w:rPr>
          <w:b w:val="0"/>
          <w:color w:val="333333"/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Extensive knowledge of cardiovascular testing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360" w:lineRule="auto"/>
        <w:ind w:left="720" w:hanging="360"/>
        <w:contextualSpacing w:val="0"/>
        <w:rPr>
          <w:b w:val="0"/>
          <w:color w:val="333333"/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Excellent ability to work well in high pressure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360" w:lineRule="auto"/>
        <w:ind w:left="720" w:hanging="360"/>
        <w:contextualSpacing w:val="0"/>
        <w:rPr>
          <w:b w:val="0"/>
          <w:color w:val="333333"/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Solid ability to communicate with patients and doctors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line="360" w:lineRule="auto"/>
        <w:ind w:left="720" w:hanging="360"/>
        <w:contextualSpacing w:val="0"/>
        <w:rPr>
          <w:b w:val="0"/>
          <w:color w:val="333333"/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Perfect vision score and excellent observational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360" w:lineRule="auto"/>
        <w:ind w:left="720" w:hanging="360"/>
        <w:contextualSpacing w:val="0"/>
        <w:rPr>
          <w:b w:val="0"/>
          <w:color w:val="333333"/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Capable of assisting with the transfer of patients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line="360" w:lineRule="auto"/>
        <w:ind w:left="720" w:hanging="360"/>
        <w:contextualSpacing w:val="0"/>
        <w:rPr>
          <w:b w:val="0"/>
          <w:color w:val="333333"/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Ability to stand for long periods of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b3b3b3" w:val="clear"/>
        <w:contextualSpacing w:val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ECHOCARDIOGRAPHY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2D Echocardiography performed daily- Routinely 20 cases which covers structural heart diseases, valvular heart diseases and adult / pediatric congenital heart disease. Proficient in various echo techniques – contrast echo, assisted Trans esophageal  echocardiography.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contextualSpacing w:val="0"/>
        <w:jc w:val="both"/>
        <w:rPr>
          <w:b w:val="0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ECHO MACHINE - GE VIVID S5, GE VIVID S8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contextualSpacing w:val="0"/>
        <w:jc w:val="both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b3b3b3" w:val="clear"/>
        <w:contextualSpacing w:val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TMT/HOLTER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contextualSpacing w:val="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Performed and analyzed nearly 300 tread mill tests  with ability to manage complications if any peri procedure. Performed nearly 15 Holter tests .</w:t>
      </w:r>
    </w:p>
    <w:p w:rsidR="00000000" w:rsidDel="00000000" w:rsidP="00000000" w:rsidRDefault="00000000" w:rsidRPr="00000000" w14:paraId="00000044">
      <w:pPr>
        <w:spacing w:line="360" w:lineRule="auto"/>
        <w:contextualSpacing w:val="0"/>
        <w:jc w:val="both"/>
        <w:rPr>
          <w:sz w:val="30"/>
          <w:szCs w:val="30"/>
          <w:u w:val="single"/>
          <w:vertAlign w:val="baseline"/>
        </w:rPr>
      </w:pP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Assisted in ECG recording and has interpreted nearly 200 ECG</w:t>
      </w:r>
    </w:p>
    <w:p w:rsidR="00000000" w:rsidDel="00000000" w:rsidP="00000000" w:rsidRDefault="00000000" w:rsidRPr="00000000" w14:paraId="00000045">
      <w:pPr>
        <w:spacing w:line="360" w:lineRule="auto"/>
        <w:contextualSpacing w:val="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Which includes various conditions like:- 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7"/>
        </w:numPr>
        <w:spacing w:line="360" w:lineRule="auto"/>
        <w:ind w:left="288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Myocardial Infarction(AWMI,IWMI,RVMI,PWMI,LWMI)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7"/>
        </w:numPr>
        <w:spacing w:line="360" w:lineRule="auto"/>
        <w:ind w:left="288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Heart blocks ( first degree, second degree and CHB)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7"/>
        </w:numPr>
        <w:spacing w:line="360" w:lineRule="auto"/>
        <w:ind w:left="288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Atrial arrhythmias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7"/>
        </w:numPr>
        <w:spacing w:line="360" w:lineRule="auto"/>
        <w:ind w:left="288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AVRT/AVNRT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7"/>
        </w:numPr>
        <w:spacing w:line="360" w:lineRule="auto"/>
        <w:ind w:left="288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Pacemaker rhythms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7"/>
        </w:numPr>
        <w:spacing w:line="360" w:lineRule="auto"/>
        <w:ind w:left="288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Ventricular arrhythmias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7"/>
        </w:numPr>
        <w:spacing w:line="360" w:lineRule="auto"/>
        <w:ind w:left="288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Structural heart 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7"/>
        </w:numPr>
        <w:spacing w:line="360" w:lineRule="auto"/>
        <w:ind w:left="288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LVH/RVH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7"/>
        </w:numPr>
        <w:spacing w:line="360" w:lineRule="auto"/>
        <w:ind w:left="2880" w:hanging="360"/>
        <w:contextualSpacing w:val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Bundle branch block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contextualSpacing w:val="0"/>
        <w:jc w:val="both"/>
        <w:rPr>
          <w:b w:val="0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TMT MACHINE - BPL DYNATRAC, 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b3b3b3" w:val="clear"/>
        <w:contextualSpacing w:val="0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Familiar in handling the following machines &amp; Equipments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Pulse Oxymeter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Infusion and Syringe Pumps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Echo Machine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Pace Makers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Treadmill machine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ECG machine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Cardiac Monitors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Defibrillators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Suction Apparatus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ACT machine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Transducers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B.P. Apparatus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4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ETO Machine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b3b3b3" w:val="clear"/>
        <w:contextualSpacing w:val="0"/>
        <w:rPr>
          <w:b w:val="0"/>
          <w:color w:val="333333"/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PERSONAL</w:t>
      </w:r>
      <w:r w:rsidDel="00000000" w:rsidR="00000000" w:rsidRPr="00000000">
        <w:rPr>
          <w:b w:val="1"/>
          <w:color w:val="333333"/>
          <w:sz w:val="30"/>
          <w:szCs w:val="3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DETAILS</w:t>
      </w:r>
      <w:r w:rsidDel="00000000" w:rsidR="00000000" w:rsidRPr="00000000">
        <w:rPr>
          <w:b w:val="1"/>
          <w:color w:val="333333"/>
          <w:sz w:val="30"/>
          <w:szCs w:val="3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color w:val="333333"/>
          <w:sz w:val="30"/>
          <w:szCs w:val="30"/>
          <w:vertAlign w:val="baseline"/>
        </w:rPr>
      </w:pPr>
      <w:r w:rsidDel="00000000" w:rsidR="00000000" w:rsidRPr="00000000">
        <w:rPr>
          <w:color w:val="333333"/>
          <w:sz w:val="30"/>
          <w:szCs w:val="30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67">
      <w:pPr>
        <w:spacing w:line="360" w:lineRule="auto"/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color w:val="333333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Name</w:t>
        <w:tab/>
        <w:tab/>
        <w:tab/>
        <w:t xml:space="preserve">: S</w:t>
      </w:r>
      <w:r w:rsidDel="00000000" w:rsidR="00000000" w:rsidRPr="00000000">
        <w:rPr>
          <w:b w:val="1"/>
          <w:sz w:val="30"/>
          <w:szCs w:val="30"/>
          <w:rtl w:val="0"/>
        </w:rPr>
        <w:t xml:space="preserve">AYOOJ.T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Date of Birth</w:t>
        <w:tab/>
        <w:tab/>
        <w:t xml:space="preserve">:</w:t>
      </w:r>
      <w:r w:rsidDel="00000000" w:rsidR="00000000" w:rsidRPr="00000000">
        <w:rPr>
          <w:b w:val="1"/>
          <w:sz w:val="30"/>
          <w:szCs w:val="30"/>
          <w:rtl w:val="0"/>
        </w:rPr>
        <w:t xml:space="preserve">18/06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/1998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Father’s Name</w:t>
        <w:tab/>
        <w:tab/>
        <w:t xml:space="preserve">:</w:t>
      </w:r>
      <w:r w:rsidDel="00000000" w:rsidR="00000000" w:rsidRPr="00000000">
        <w:rPr>
          <w:b w:val="1"/>
          <w:sz w:val="30"/>
          <w:szCs w:val="30"/>
          <w:rtl w:val="0"/>
        </w:rPr>
        <w:t xml:space="preserve"> SUNIL KUMAR K.C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Nationality</w:t>
        <w:tab/>
        <w:t xml:space="preserve">          : Indian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Phone No</w:t>
        <w:tab/>
        <w:tab/>
        <w:tab/>
        <w:t xml:space="preserve">: </w:t>
      </w:r>
      <w:r w:rsidDel="00000000" w:rsidR="00000000" w:rsidRPr="00000000">
        <w:rPr>
          <w:b w:val="1"/>
          <w:sz w:val="30"/>
          <w:szCs w:val="30"/>
          <w:rtl w:val="0"/>
        </w:rPr>
        <w:t xml:space="preserve">8156921449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Hobbies</w:t>
        <w:tab/>
        <w:tab/>
        <w:tab/>
        <w:t xml:space="preserve">: Reading, Travelling.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Languages Known</w:t>
        <w:tab/>
        <w:t xml:space="preserve">: Malayalam, English &amp; Hindi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                                                                   </w:t>
      </w:r>
    </w:p>
    <w:p w:rsidR="00000000" w:rsidDel="00000000" w:rsidP="00000000" w:rsidRDefault="00000000" w:rsidRPr="00000000" w14:paraId="0000006E">
      <w:pPr>
        <w:contextualSpacing w:val="0"/>
        <w:rPr>
          <w:b w:val="0"/>
          <w:color w:val="333333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b w:val="0"/>
          <w:color w:val="333333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b w:val="0"/>
          <w:color w:val="333333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b3b3b3" w:val="clear"/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35" w:firstLine="0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Dr.SABIN.MD,DCH(Pediatric)DM(Cardio),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20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Assis. Prof. &amp; Chief interventional cardiologist</w:t>
      </w:r>
    </w:p>
    <w:p w:rsidR="00000000" w:rsidDel="00000000" w:rsidP="00000000" w:rsidRDefault="00000000" w:rsidRPr="00000000" w14:paraId="00000075">
      <w:pPr>
        <w:ind w:firstLine="720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Sanjeevani Institute of Medical Science (SIMS), Kanhangad,   </w:t>
      </w:r>
    </w:p>
    <w:p w:rsidR="00000000" w:rsidDel="00000000" w:rsidP="00000000" w:rsidRDefault="00000000" w:rsidRPr="00000000" w14:paraId="00000076">
      <w:pPr>
        <w:ind w:firstLine="720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Kasaragod</w:t>
      </w:r>
    </w:p>
    <w:p w:rsidR="00000000" w:rsidDel="00000000" w:rsidP="00000000" w:rsidRDefault="00000000" w:rsidRPr="00000000" w14:paraId="00000077">
      <w:pPr>
        <w:ind w:firstLine="720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PH:9447567369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contextualSpacing w:val="0"/>
        <w:rPr>
          <w:sz w:val="36"/>
          <w:szCs w:val="36"/>
          <w:u w:val="singl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Dr. VINOD MANIKANDAN. MD, DM (CARDIOLOGY)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Chief interventional cardiologist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Valluvanad Hospital Complex, Ottapalam Palakkad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PH: 9995889521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b3b3b3" w:val="clear"/>
        <w:contextualSpacing w:val="0"/>
        <w:rPr>
          <w:b w:val="0"/>
          <w:sz w:val="30"/>
          <w:szCs w:val="30"/>
          <w:highlight w:val="lightGray"/>
          <w:vertAlign w:val="baseline"/>
        </w:rPr>
      </w:pPr>
      <w:r w:rsidDel="00000000" w:rsidR="00000000" w:rsidRPr="00000000">
        <w:rPr>
          <w:b w:val="1"/>
          <w:sz w:val="30"/>
          <w:szCs w:val="30"/>
          <w:highlight w:val="lightGray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center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contextualSpacing w:val="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I hereby solemnly affirm that all the information furnished by me is true to best of my knowledge                                                                                                       </w:t>
      </w:r>
    </w:p>
    <w:p w:rsidR="00000000" w:rsidDel="00000000" w:rsidP="00000000" w:rsidRDefault="00000000" w:rsidRPr="00000000" w14:paraId="00000084">
      <w:pPr>
        <w:spacing w:line="360" w:lineRule="auto"/>
        <w:ind w:left="720" w:firstLine="0"/>
        <w:contextualSpacing w:val="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Place:</w:t>
      </w:r>
    </w:p>
    <w:p w:rsidR="00000000" w:rsidDel="00000000" w:rsidP="00000000" w:rsidRDefault="00000000" w:rsidRPr="00000000" w14:paraId="00000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2"/>
        </w:tabs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Date :</w:t>
        <w:tab/>
        <w:tab/>
        <w:tab/>
        <w:tab/>
        <w:t xml:space="preserve">                                 S</w:t>
      </w:r>
      <w:r w:rsidDel="00000000" w:rsidR="00000000" w:rsidRPr="00000000">
        <w:rPr>
          <w:sz w:val="30"/>
          <w:szCs w:val="30"/>
          <w:rtl w:val="0"/>
        </w:rPr>
        <w:t xml:space="preserve">AYOOJ.T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</w:t>
        <w:tab/>
      </w:r>
    </w:p>
    <w:sectPr>
      <w:pgSz w:h="16839" w:w="11907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Verdana"/>
  <w:font w:name="Georgia"/>
  <w:font w:name="Arial Black"/>
  <w:font w:name="Arial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jc w:val="center"/>
    </w:pPr>
    <w:rPr>
      <w:rFonts w:ascii="Verdana" w:cs="Verdana" w:eastAsia="Verdana" w:hAnsi="Verdana"/>
      <w:b w:val="1"/>
      <w:sz w:val="20"/>
      <w:szCs w:val="20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jc w:val="center"/>
    </w:pPr>
    <w:rPr>
      <w:rFonts w:ascii="Verdana" w:cs="Verdana" w:eastAsia="Verdana" w:hAnsi="Verdana"/>
      <w:b w:val="1"/>
      <w:sz w:val="20"/>
      <w:szCs w:val="20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cs="Arial" w:hAnsi="Verdana"/>
      <w:b w:val="1"/>
      <w:bCs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0">
    <w:name w:val="Hyperlink"/>
    <w:basedOn w:val="DefaultParagraphFont"/>
    <w:next w:val="Hyperlink0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2Char">
    <w:name w:val="Heading 2 Char"/>
    <w:basedOn w:val="DefaultParagraphFont"/>
    <w:next w:val="Heading2Char"/>
    <w:autoRedefine w:val="0"/>
    <w:hidden w:val="0"/>
    <w:qFormat w:val="0"/>
    <w:rPr>
      <w:rFonts w:ascii="Verdana" w:cs="Arial" w:hAnsi="Verdana"/>
      <w:b w:val="1"/>
      <w:bCs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val="en-IN"/>
    </w:rPr>
    <w:tblPr>
      <w:jc w:val="left"/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leColumns5">
    <w:name w:val="Table Columns 5"/>
    <w:basedOn w:val="TableNormal"/>
    <w:next w:val="TableColumn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umns5"/>
      <w:tblStyleColBandSize w:val="1"/>
      <w:jc w:val="left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H w:color="auto" w:space="0" w:sz="0" w:val="none"/>
        <w:insideV w:color="c0c0c0" w:space="0" w:sz="6" w:val="single"/>
      </w:tblBorders>
    </w:tbl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