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"/>
        <w:tblOverlap w:val="never"/>
        <w:tblW w:w="10072" w:type="dxa"/>
        <w:tblLayout w:type="fixed"/>
        <w:tblLook w:val="04A0" w:firstRow="1" w:lastRow="0" w:firstColumn="1" w:lastColumn="0" w:noHBand="0" w:noVBand="1"/>
      </w:tblPr>
      <w:tblGrid>
        <w:gridCol w:w="1782"/>
        <w:gridCol w:w="8290"/>
      </w:tblGrid>
      <w:tr w:rsidR="000D75E3" w:rsidRPr="008A5ED6" w:rsidTr="008A5ED6">
        <w:trPr>
          <w:trHeight w:val="833"/>
        </w:trPr>
        <w:tc>
          <w:tcPr>
            <w:tcW w:w="1782" w:type="dxa"/>
          </w:tcPr>
          <w:p w:rsidR="000D75E3" w:rsidRPr="008A5ED6" w:rsidRDefault="001A31D6" w:rsidP="00981FE2">
            <w:pPr>
              <w:pStyle w:val="Heading1"/>
              <w:spacing w:line="276" w:lineRule="auto"/>
              <w:jc w:val="both"/>
              <w:rPr>
                <w:sz w:val="24"/>
                <w:szCs w:val="24"/>
                <w:lang w:val="en-IN" w:eastAsia="en-IN"/>
              </w:rPr>
            </w:pPr>
            <w:bookmarkStart w:id="0" w:name="_GoBack"/>
            <w:bookmarkEnd w:id="0"/>
            <w:r w:rsidRPr="008A5ED6">
              <w:rPr>
                <w:sz w:val="24"/>
                <w:szCs w:val="24"/>
                <w:lang w:val="en-IN" w:eastAsia="en-IN"/>
              </w:rPr>
              <w:t>Personal Information</w:t>
            </w:r>
          </w:p>
          <w:p w:rsidR="000D75E3" w:rsidRPr="008A5ED6" w:rsidRDefault="000D75E3" w:rsidP="00981FE2">
            <w:pPr>
              <w:pStyle w:val="Heading1"/>
              <w:spacing w:line="276" w:lineRule="auto"/>
              <w:jc w:val="both"/>
              <w:rPr>
                <w:sz w:val="24"/>
                <w:szCs w:val="22"/>
                <w:lang w:val="en-GB" w:eastAsia="en-IN"/>
              </w:rPr>
            </w:pPr>
          </w:p>
        </w:tc>
        <w:tc>
          <w:tcPr>
            <w:tcW w:w="8290" w:type="dxa"/>
            <w:hideMark/>
          </w:tcPr>
          <w:p w:rsidR="008A5ED6" w:rsidRPr="008A5ED6" w:rsidRDefault="000D75E3" w:rsidP="008A5ED6">
            <w:pPr>
              <w:tabs>
                <w:tab w:val="left" w:pos="1962"/>
              </w:tabs>
              <w:spacing w:line="360" w:lineRule="auto"/>
              <w:jc w:val="both"/>
              <w:rPr>
                <w:bCs/>
                <w:szCs w:val="24"/>
              </w:rPr>
            </w:pPr>
            <w:r w:rsidRPr="008A5ED6">
              <w:rPr>
                <w:bCs/>
              </w:rPr>
              <w:t xml:space="preserve">Name                   </w:t>
            </w:r>
            <w:r w:rsidR="008A5ED6" w:rsidRPr="008A5ED6">
              <w:rPr>
                <w:bCs/>
                <w:szCs w:val="24"/>
              </w:rPr>
              <w:t xml:space="preserve">: </w:t>
            </w:r>
            <w:proofErr w:type="spellStart"/>
            <w:r w:rsidR="008A5ED6" w:rsidRPr="008A5ED6">
              <w:rPr>
                <w:bCs/>
                <w:szCs w:val="24"/>
              </w:rPr>
              <w:t>Mintu</w:t>
            </w:r>
            <w:proofErr w:type="spellEnd"/>
            <w:r w:rsidR="008A5ED6" w:rsidRPr="008A5ED6">
              <w:rPr>
                <w:bCs/>
                <w:szCs w:val="24"/>
              </w:rPr>
              <w:t xml:space="preserve"> G</w:t>
            </w:r>
            <w:r w:rsidRPr="008A5ED6">
              <w:rPr>
                <w:bCs/>
                <w:szCs w:val="24"/>
              </w:rPr>
              <w:t>eorge</w:t>
            </w:r>
          </w:p>
          <w:p w:rsidR="000D75E3" w:rsidRPr="008A5ED6" w:rsidRDefault="000D75E3" w:rsidP="008A5ED6">
            <w:pPr>
              <w:tabs>
                <w:tab w:val="left" w:pos="1962"/>
              </w:tabs>
              <w:spacing w:line="360" w:lineRule="auto"/>
              <w:jc w:val="both"/>
              <w:rPr>
                <w:bCs/>
              </w:rPr>
            </w:pPr>
            <w:r w:rsidRPr="008A5ED6">
              <w:rPr>
                <w:bCs/>
              </w:rPr>
              <w:t xml:space="preserve">Date of Birth        : </w:t>
            </w:r>
            <w:r w:rsidRPr="008A5ED6">
              <w:t>23</w:t>
            </w:r>
            <w:r w:rsidRPr="008A5ED6">
              <w:rPr>
                <w:vertAlign w:val="superscript"/>
              </w:rPr>
              <w:t>rd</w:t>
            </w:r>
            <w:r w:rsidRPr="008A5ED6">
              <w:t xml:space="preserve">  February, 1993</w:t>
            </w:r>
          </w:p>
        </w:tc>
      </w:tr>
      <w:tr w:rsidR="000D75E3" w:rsidRPr="008A5ED6" w:rsidTr="008A5ED6">
        <w:trPr>
          <w:trHeight w:val="782"/>
        </w:trPr>
        <w:tc>
          <w:tcPr>
            <w:tcW w:w="1782" w:type="dxa"/>
          </w:tcPr>
          <w:p w:rsidR="000D75E3" w:rsidRPr="008A5ED6" w:rsidRDefault="000D75E3" w:rsidP="00981FE2">
            <w:pPr>
              <w:jc w:val="both"/>
              <w:rPr>
                <w:b/>
                <w:bCs/>
                <w:szCs w:val="24"/>
              </w:rPr>
            </w:pPr>
          </w:p>
          <w:p w:rsidR="008A5ED6" w:rsidRPr="008A5ED6" w:rsidRDefault="000D75E3" w:rsidP="00981FE2">
            <w:pPr>
              <w:jc w:val="both"/>
              <w:rPr>
                <w:b/>
                <w:bCs/>
                <w:szCs w:val="24"/>
              </w:rPr>
            </w:pPr>
            <w:r w:rsidRPr="008A5ED6">
              <w:rPr>
                <w:b/>
                <w:bCs/>
                <w:szCs w:val="24"/>
              </w:rPr>
              <w:t xml:space="preserve">Educational </w:t>
            </w:r>
            <w:r w:rsidR="008A5ED6" w:rsidRPr="008A5ED6">
              <w:rPr>
                <w:b/>
                <w:bCs/>
                <w:szCs w:val="24"/>
              </w:rPr>
              <w:t xml:space="preserve">  </w:t>
            </w:r>
          </w:p>
          <w:p w:rsidR="000D75E3" w:rsidRPr="008A5ED6" w:rsidRDefault="000D75E3" w:rsidP="00981FE2">
            <w:pPr>
              <w:jc w:val="both"/>
              <w:rPr>
                <w:b/>
                <w:bCs/>
                <w:szCs w:val="24"/>
              </w:rPr>
            </w:pPr>
            <w:r w:rsidRPr="008A5ED6">
              <w:rPr>
                <w:b/>
                <w:bCs/>
                <w:szCs w:val="24"/>
              </w:rPr>
              <w:t>Qualification</w:t>
            </w:r>
          </w:p>
          <w:p w:rsidR="00D17CA8" w:rsidRPr="008A5ED6" w:rsidRDefault="00D17CA8" w:rsidP="00981FE2">
            <w:pPr>
              <w:jc w:val="both"/>
              <w:rPr>
                <w:b/>
                <w:bCs/>
                <w:szCs w:val="24"/>
              </w:rPr>
            </w:pPr>
          </w:p>
          <w:p w:rsidR="00D17CA8" w:rsidRPr="008A5ED6" w:rsidRDefault="00D17CA8" w:rsidP="00981FE2">
            <w:pPr>
              <w:jc w:val="both"/>
              <w:rPr>
                <w:b/>
                <w:bCs/>
              </w:rPr>
            </w:pPr>
            <w:r w:rsidRPr="008A5ED6">
              <w:rPr>
                <w:b/>
                <w:bCs/>
                <w:szCs w:val="24"/>
              </w:rPr>
              <w:t xml:space="preserve">Registration        </w:t>
            </w:r>
          </w:p>
        </w:tc>
        <w:tc>
          <w:tcPr>
            <w:tcW w:w="8290" w:type="dxa"/>
            <w:vAlign w:val="center"/>
          </w:tcPr>
          <w:p w:rsidR="000D75E3" w:rsidRPr="008A5ED6" w:rsidRDefault="000D75E3" w:rsidP="00981FE2"/>
          <w:p w:rsidR="000D75E3" w:rsidRPr="008A5ED6" w:rsidRDefault="000D75E3" w:rsidP="00981FE2">
            <w:pPr>
              <w:pStyle w:val="JobTitle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8A5ED6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: Doctor of Pharmacy; </w:t>
            </w:r>
          </w:p>
          <w:p w:rsidR="00D17CA8" w:rsidRPr="008A5ED6" w:rsidRDefault="000D75E3" w:rsidP="00D17CA8">
            <w:pPr>
              <w:pStyle w:val="JobTitle"/>
              <w:spacing w:after="12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</w:pPr>
            <w:r w:rsidRPr="008A5ED6"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 xml:space="preserve">(The </w:t>
            </w:r>
            <w:proofErr w:type="spellStart"/>
            <w:r w:rsidRPr="008A5ED6"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>Tamilnadu</w:t>
            </w:r>
            <w:proofErr w:type="spellEnd"/>
            <w:r w:rsidRPr="008A5ED6"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 xml:space="preserve"> DR. MGR Medical University, Chennai)</w:t>
            </w:r>
          </w:p>
          <w:p w:rsidR="008A5ED6" w:rsidRPr="008A5ED6" w:rsidRDefault="008621E1" w:rsidP="00981FE2">
            <w:pPr>
              <w:spacing w:line="276" w:lineRule="auto"/>
              <w:jc w:val="both"/>
              <w:rPr>
                <w:b/>
              </w:rPr>
            </w:pPr>
            <w:r w:rsidRPr="008A5ED6">
              <w:rPr>
                <w:b/>
              </w:rPr>
              <w:t xml:space="preserve"> </w:t>
            </w:r>
          </w:p>
          <w:p w:rsidR="000D75E3" w:rsidRPr="008A5ED6" w:rsidRDefault="008A5ED6" w:rsidP="00981FE2">
            <w:pPr>
              <w:spacing w:line="276" w:lineRule="auto"/>
              <w:jc w:val="both"/>
              <w:rPr>
                <w:b/>
              </w:rPr>
            </w:pPr>
            <w:r w:rsidRPr="008A5ED6">
              <w:rPr>
                <w:b/>
              </w:rPr>
              <w:t xml:space="preserve">: </w:t>
            </w:r>
            <w:r w:rsidR="008621E1" w:rsidRPr="008A5ED6">
              <w:t>Kerala pharmacy council registration</w:t>
            </w:r>
            <w:r w:rsidR="008621E1" w:rsidRPr="008A5ED6">
              <w:rPr>
                <w:b/>
              </w:rPr>
              <w:t>( no: 59156)</w:t>
            </w:r>
          </w:p>
          <w:p w:rsidR="000D75E3" w:rsidRPr="008A5ED6" w:rsidRDefault="000D75E3" w:rsidP="00981FE2">
            <w:pPr>
              <w:rPr>
                <w:lang w:val="en-IN" w:eastAsia="en-IN"/>
              </w:rPr>
            </w:pPr>
          </w:p>
        </w:tc>
      </w:tr>
    </w:tbl>
    <w:p w:rsidR="00D761A7" w:rsidRPr="008A5ED6" w:rsidRDefault="008A5ED6">
      <w:pPr>
        <w:rPr>
          <w:b/>
          <w:sz w:val="28"/>
        </w:rPr>
      </w:pPr>
      <w:r w:rsidRPr="008A5ED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-676276</wp:posOffset>
                </wp:positionV>
                <wp:extent cx="4829175" cy="5238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D6" w:rsidRPr="008A5ED6" w:rsidRDefault="008A5ED6" w:rsidP="008A5ED6">
                            <w:pPr>
                              <w:pStyle w:val="Heading2"/>
                              <w:tabs>
                                <w:tab w:val="left" w:pos="-2340"/>
                                <w:tab w:val="left" w:pos="3780"/>
                                <w:tab w:val="left" w:pos="60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8A5ED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56"/>
                                <w:szCs w:val="56"/>
                                <w:u w:val="single"/>
                              </w:rPr>
                              <w:t>CURRICULUM VITAE</w:t>
                            </w:r>
                          </w:p>
                          <w:p w:rsidR="008A5ED6" w:rsidRDefault="008A5ED6" w:rsidP="008A5E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25pt;margin-top:-53.25pt;width:38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" fillcolor="white [3201]" stroked="f" strokeweight="1pt">
                <v:textbox>
                  <w:txbxContent>
                    <w:p w:rsidR="008A5ED6" w:rsidRPr="008A5ED6" w:rsidRDefault="008A5ED6" w:rsidP="008A5ED6">
                      <w:pPr>
                        <w:pStyle w:val="Heading2"/>
                        <w:tabs>
                          <w:tab w:val="left" w:pos="-2340"/>
                          <w:tab w:val="left" w:pos="3780"/>
                          <w:tab w:val="left" w:pos="60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8A5ED6">
                        <w:rPr>
                          <w:rFonts w:ascii="Times New Roman" w:hAnsi="Times New Roman" w:cs="Times New Roman"/>
                          <w:b/>
                          <w:color w:val="auto"/>
                          <w:sz w:val="56"/>
                          <w:szCs w:val="56"/>
                          <w:u w:val="single"/>
                        </w:rPr>
                        <w:t>CURRICULUM VITAE</w:t>
                      </w:r>
                    </w:p>
                    <w:p w:rsidR="008A5ED6" w:rsidRDefault="008A5ED6" w:rsidP="008A5E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75E3" w:rsidRPr="008A5ED6">
        <w:rPr>
          <w:b/>
          <w:sz w:val="28"/>
        </w:rPr>
        <w:t>Educational details</w:t>
      </w:r>
    </w:p>
    <w:p w:rsidR="000D75E3" w:rsidRPr="008A5ED6" w:rsidRDefault="000D75E3">
      <w:pPr>
        <w:rPr>
          <w:sz w:val="28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684"/>
        <w:gridCol w:w="2443"/>
        <w:gridCol w:w="1145"/>
        <w:gridCol w:w="1549"/>
      </w:tblGrid>
      <w:tr w:rsidR="000D75E3" w:rsidTr="000D7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1388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Name of the Institution</w:t>
            </w:r>
          </w:p>
        </w:tc>
        <w:tc>
          <w:tcPr>
            <w:tcW w:w="1263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Name of the Board / University</w:t>
            </w:r>
          </w:p>
        </w:tc>
        <w:tc>
          <w:tcPr>
            <w:tcW w:w="592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801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% of</w:t>
            </w:r>
            <w:r>
              <w:t xml:space="preserve"> M</w:t>
            </w:r>
            <w:r>
              <w:rPr>
                <w:b/>
              </w:rPr>
              <w:t>arks</w:t>
            </w:r>
          </w:p>
        </w:tc>
      </w:tr>
      <w:tr w:rsidR="000D75E3" w:rsidTr="000D7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Pharm.D</w:t>
            </w:r>
            <w:proofErr w:type="spellEnd"/>
          </w:p>
          <w:p w:rsidR="000D75E3" w:rsidRDefault="000D75E3" w:rsidP="00981FE2">
            <w:pPr>
              <w:tabs>
                <w:tab w:val="left" w:pos="3600"/>
              </w:tabs>
            </w:pPr>
            <w:r>
              <w:t xml:space="preserve"> </w:t>
            </w:r>
          </w:p>
        </w:tc>
        <w:tc>
          <w:tcPr>
            <w:tcW w:w="1388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smartTag w:uri="urn:schemas-microsoft-com:office:smarttags" w:element="PlaceName">
              <w:r>
                <w:t>PSG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Pharmacy, </w:t>
            </w:r>
            <w:smartTag w:uri="urn:schemas-microsoft-com:office:smarttags" w:element="City">
              <w:smartTag w:uri="urn:schemas-microsoft-com:office:smarttags" w:element="place">
                <w:r>
                  <w:t>Coimbatore</w:t>
                </w:r>
              </w:smartTag>
            </w:smartTag>
            <w:r>
              <w:t>.</w:t>
            </w:r>
          </w:p>
        </w:tc>
        <w:tc>
          <w:tcPr>
            <w:tcW w:w="1263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 xml:space="preserve">The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Tamilnadu</w:t>
                </w:r>
              </w:smartTag>
              <w:proofErr w:type="spellEnd"/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Dr.M.G.R.Medical</w:t>
                </w:r>
              </w:smartTag>
              <w:proofErr w:type="spellEnd"/>
              <w:r>
                <w:t xml:space="preserve"> 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, Chennai</w:t>
            </w:r>
          </w:p>
        </w:tc>
        <w:tc>
          <w:tcPr>
            <w:tcW w:w="592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2016 (Nov)</w:t>
            </w:r>
          </w:p>
        </w:tc>
        <w:tc>
          <w:tcPr>
            <w:tcW w:w="801" w:type="pct"/>
            <w:shd w:val="clear" w:color="auto" w:fill="auto"/>
          </w:tcPr>
          <w:p w:rsidR="000D75E3" w:rsidRDefault="000D75E3" w:rsidP="00981FE2">
            <w:pPr>
              <w:jc w:val="center"/>
            </w:pPr>
            <w:r>
              <w:t xml:space="preserve">70% </w:t>
            </w:r>
          </w:p>
          <w:p w:rsidR="000D75E3" w:rsidRDefault="000D75E3" w:rsidP="00981FE2">
            <w:pPr>
              <w:tabs>
                <w:tab w:val="left" w:pos="3600"/>
              </w:tabs>
              <w:jc w:val="center"/>
            </w:pPr>
          </w:p>
        </w:tc>
      </w:tr>
      <w:tr w:rsidR="000D75E3" w:rsidTr="000D7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pct"/>
            <w:shd w:val="clear" w:color="auto" w:fill="auto"/>
          </w:tcPr>
          <w:p w:rsidR="000D75E3" w:rsidRPr="00E834ED" w:rsidRDefault="000D75E3" w:rsidP="00981FE2">
            <w:pPr>
              <w:tabs>
                <w:tab w:val="left" w:pos="3600"/>
              </w:tabs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XII</w:t>
            </w:r>
            <w:r>
              <w:rPr>
                <w:b/>
                <w:vertAlign w:val="superscript"/>
              </w:rPr>
              <w:t>th</w:t>
            </w:r>
            <w:proofErr w:type="spellEnd"/>
          </w:p>
        </w:tc>
        <w:tc>
          <w:tcPr>
            <w:tcW w:w="1388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 xml:space="preserve">MTM HSS </w:t>
            </w:r>
            <w:proofErr w:type="spellStart"/>
            <w:r>
              <w:t>Pampakuda</w:t>
            </w:r>
            <w:proofErr w:type="spellEnd"/>
          </w:p>
        </w:tc>
        <w:tc>
          <w:tcPr>
            <w:tcW w:w="1263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State Board Secondary Education</w:t>
            </w:r>
          </w:p>
        </w:tc>
        <w:tc>
          <w:tcPr>
            <w:tcW w:w="592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2010</w:t>
            </w:r>
          </w:p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(Mar)</w:t>
            </w:r>
          </w:p>
        </w:tc>
        <w:tc>
          <w:tcPr>
            <w:tcW w:w="801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92%</w:t>
            </w:r>
          </w:p>
        </w:tc>
      </w:tr>
      <w:tr w:rsidR="000D75E3" w:rsidTr="000D7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pct"/>
            <w:shd w:val="clear" w:color="auto" w:fill="auto"/>
          </w:tcPr>
          <w:p w:rsidR="000D75E3" w:rsidRPr="00E834ED" w:rsidRDefault="000D75E3" w:rsidP="00981FE2">
            <w:pPr>
              <w:tabs>
                <w:tab w:val="left" w:pos="3600"/>
              </w:tabs>
              <w:jc w:val="center"/>
              <w:rPr>
                <w:vertAlign w:val="superscript"/>
              </w:rPr>
            </w:pPr>
            <w:proofErr w:type="spellStart"/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th</w:t>
            </w:r>
            <w:proofErr w:type="spellEnd"/>
          </w:p>
        </w:tc>
        <w:tc>
          <w:tcPr>
            <w:tcW w:w="1388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proofErr w:type="spellStart"/>
            <w:r>
              <w:t>St.augustian’s</w:t>
            </w:r>
            <w:proofErr w:type="spellEnd"/>
            <w:r>
              <w:t xml:space="preserve"> girls HSS</w:t>
            </w:r>
          </w:p>
        </w:tc>
        <w:tc>
          <w:tcPr>
            <w:tcW w:w="1263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State Board Secondary Education</w:t>
            </w:r>
          </w:p>
        </w:tc>
        <w:tc>
          <w:tcPr>
            <w:tcW w:w="592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2008</w:t>
            </w:r>
          </w:p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(Mar)</w:t>
            </w:r>
          </w:p>
        </w:tc>
        <w:tc>
          <w:tcPr>
            <w:tcW w:w="801" w:type="pct"/>
            <w:shd w:val="clear" w:color="auto" w:fill="auto"/>
          </w:tcPr>
          <w:p w:rsidR="000D75E3" w:rsidRDefault="000D75E3" w:rsidP="00981FE2">
            <w:pPr>
              <w:tabs>
                <w:tab w:val="left" w:pos="3600"/>
              </w:tabs>
              <w:jc w:val="center"/>
            </w:pPr>
            <w:r>
              <w:t>86%</w:t>
            </w:r>
          </w:p>
        </w:tc>
      </w:tr>
    </w:tbl>
    <w:p w:rsidR="000D75E3" w:rsidRDefault="000D75E3"/>
    <w:p w:rsidR="000D75E3" w:rsidRPr="008A5ED6" w:rsidRDefault="000D75E3" w:rsidP="008A5ED6">
      <w:pPr>
        <w:jc w:val="both"/>
        <w:rPr>
          <w:b/>
          <w:szCs w:val="24"/>
        </w:rPr>
      </w:pPr>
      <w:r w:rsidRPr="008A5ED6">
        <w:rPr>
          <w:b/>
          <w:szCs w:val="24"/>
        </w:rPr>
        <w:t>Work experience</w:t>
      </w:r>
    </w:p>
    <w:p w:rsidR="000D75E3" w:rsidRPr="008A5ED6" w:rsidRDefault="000D75E3" w:rsidP="008A5ED6">
      <w:pPr>
        <w:jc w:val="both"/>
        <w:rPr>
          <w:b/>
          <w:szCs w:val="24"/>
        </w:rPr>
      </w:pPr>
    </w:p>
    <w:p w:rsidR="000D75E3" w:rsidRPr="008A5ED6" w:rsidRDefault="000D75E3" w:rsidP="008A5ED6">
      <w:pPr>
        <w:jc w:val="both"/>
        <w:rPr>
          <w:szCs w:val="24"/>
        </w:rPr>
      </w:pPr>
      <w:r w:rsidRPr="008A5ED6">
        <w:rPr>
          <w:szCs w:val="24"/>
        </w:rPr>
        <w:t>Cardio clinical pharmacist in PSG IMS&amp;</w:t>
      </w:r>
      <w:proofErr w:type="gramStart"/>
      <w:r w:rsidRPr="008A5ED6">
        <w:rPr>
          <w:szCs w:val="24"/>
        </w:rPr>
        <w:t>R ,</w:t>
      </w:r>
      <w:proofErr w:type="gramEnd"/>
      <w:r w:rsidRPr="008A5ED6">
        <w:rPr>
          <w:szCs w:val="24"/>
        </w:rPr>
        <w:t xml:space="preserve"> Coimbatore for 1 and half years ( 2017 January to July 2018)</w:t>
      </w:r>
    </w:p>
    <w:p w:rsidR="000D75E3" w:rsidRPr="008A5ED6" w:rsidRDefault="000D75E3" w:rsidP="008A5ED6">
      <w:pPr>
        <w:jc w:val="both"/>
        <w:rPr>
          <w:szCs w:val="24"/>
        </w:rPr>
      </w:pPr>
    </w:p>
    <w:p w:rsidR="000D75E3" w:rsidRPr="008A5ED6" w:rsidRDefault="000D75E3" w:rsidP="008A5ED6">
      <w:pPr>
        <w:jc w:val="both"/>
        <w:rPr>
          <w:b/>
          <w:szCs w:val="24"/>
        </w:rPr>
      </w:pPr>
      <w:r w:rsidRPr="008A5ED6">
        <w:rPr>
          <w:b/>
          <w:szCs w:val="24"/>
        </w:rPr>
        <w:t>Thesis details</w:t>
      </w:r>
    </w:p>
    <w:p w:rsidR="000D75E3" w:rsidRPr="008A5ED6" w:rsidRDefault="000D75E3" w:rsidP="008A5ED6">
      <w:pPr>
        <w:jc w:val="both"/>
        <w:rPr>
          <w:szCs w:val="24"/>
        </w:rPr>
      </w:pPr>
    </w:p>
    <w:p w:rsidR="000D75E3" w:rsidRPr="008A5ED6" w:rsidRDefault="000D75E3" w:rsidP="008A5ED6">
      <w:pPr>
        <w:jc w:val="both"/>
        <w:rPr>
          <w:szCs w:val="24"/>
        </w:rPr>
      </w:pPr>
      <w:proofErr w:type="spellStart"/>
      <w:proofErr w:type="gramStart"/>
      <w:r w:rsidRPr="008A5ED6">
        <w:rPr>
          <w:b/>
          <w:szCs w:val="24"/>
        </w:rPr>
        <w:t>Pharm.D</w:t>
      </w:r>
      <w:proofErr w:type="spellEnd"/>
      <w:r w:rsidRPr="008A5ED6">
        <w:rPr>
          <w:b/>
          <w:szCs w:val="24"/>
        </w:rPr>
        <w:t xml:space="preserve"> :</w:t>
      </w:r>
      <w:proofErr w:type="gramEnd"/>
      <w:r w:rsidRPr="008A5ED6">
        <w:rPr>
          <w:szCs w:val="24"/>
        </w:rPr>
        <w:t xml:space="preserve">  </w:t>
      </w:r>
      <w:r w:rsidRPr="008A5ED6">
        <w:rPr>
          <w:szCs w:val="24"/>
        </w:rPr>
        <w:t xml:space="preserve">(1)    </w:t>
      </w:r>
      <w:r w:rsidRPr="008A5ED6">
        <w:rPr>
          <w:szCs w:val="24"/>
        </w:rPr>
        <w:t xml:space="preserve">Comparative study on the beneficial effects of </w:t>
      </w:r>
      <w:proofErr w:type="spellStart"/>
      <w:r w:rsidRPr="008A5ED6">
        <w:rPr>
          <w:szCs w:val="24"/>
        </w:rPr>
        <w:t>Telmisartan</w:t>
      </w:r>
      <w:proofErr w:type="spellEnd"/>
      <w:r w:rsidRPr="008A5ED6">
        <w:rPr>
          <w:szCs w:val="24"/>
        </w:rPr>
        <w:t xml:space="preserve"> and other    </w:t>
      </w:r>
    </w:p>
    <w:p w:rsidR="000D75E3" w:rsidRPr="008A5ED6" w:rsidRDefault="000D75E3" w:rsidP="008A5ED6">
      <w:pPr>
        <w:pStyle w:val="ListParagraph"/>
        <w:ind w:left="1276" w:hanging="1156"/>
        <w:jc w:val="both"/>
        <w:rPr>
          <w:sz w:val="24"/>
          <w:szCs w:val="24"/>
        </w:rPr>
      </w:pPr>
      <w:r w:rsidRPr="008A5ED6">
        <w:rPr>
          <w:sz w:val="24"/>
          <w:szCs w:val="24"/>
        </w:rPr>
        <w:t xml:space="preserve">                  </w:t>
      </w:r>
      <w:r w:rsidRPr="008A5ED6">
        <w:rPr>
          <w:sz w:val="24"/>
          <w:szCs w:val="24"/>
        </w:rPr>
        <w:t xml:space="preserve">           </w:t>
      </w:r>
      <w:proofErr w:type="gramStart"/>
      <w:r w:rsidRPr="008A5ED6">
        <w:rPr>
          <w:sz w:val="24"/>
          <w:szCs w:val="24"/>
        </w:rPr>
        <w:t>antihypertensive</w:t>
      </w:r>
      <w:proofErr w:type="gramEnd"/>
      <w:r w:rsidRPr="008A5ED6">
        <w:rPr>
          <w:sz w:val="24"/>
          <w:szCs w:val="24"/>
        </w:rPr>
        <w:t xml:space="preserve"> agents in stroke patients.</w:t>
      </w:r>
    </w:p>
    <w:p w:rsidR="000D75E3" w:rsidRPr="008A5ED6" w:rsidRDefault="000D75E3" w:rsidP="008A5ED6">
      <w:pPr>
        <w:pStyle w:val="ListParagraph"/>
        <w:ind w:left="1276" w:hanging="1156"/>
        <w:jc w:val="both"/>
        <w:rPr>
          <w:sz w:val="24"/>
          <w:szCs w:val="24"/>
        </w:rPr>
      </w:pPr>
    </w:p>
    <w:p w:rsidR="000D75E3" w:rsidRPr="008A5ED6" w:rsidRDefault="000D75E3" w:rsidP="008A5ED6">
      <w:pPr>
        <w:pStyle w:val="ListParagraph"/>
        <w:ind w:left="1134" w:hanging="1298"/>
        <w:jc w:val="both"/>
        <w:rPr>
          <w:sz w:val="24"/>
          <w:szCs w:val="24"/>
        </w:rPr>
      </w:pPr>
      <w:r w:rsidRPr="008A5ED6">
        <w:rPr>
          <w:sz w:val="24"/>
          <w:szCs w:val="24"/>
        </w:rPr>
        <w:t xml:space="preserve">                     </w:t>
      </w:r>
      <w:r w:rsidRPr="008A5ED6">
        <w:rPr>
          <w:sz w:val="24"/>
          <w:szCs w:val="24"/>
        </w:rPr>
        <w:t xml:space="preserve">     (2)   </w:t>
      </w:r>
      <w:r w:rsidRPr="008A5ED6">
        <w:rPr>
          <w:sz w:val="24"/>
          <w:szCs w:val="24"/>
        </w:rPr>
        <w:t xml:space="preserve">Effect of intravenous Thrombolysis in acute ischemic stroke: an institutional </w:t>
      </w:r>
    </w:p>
    <w:p w:rsidR="000D75E3" w:rsidRPr="008A5ED6" w:rsidRDefault="000D75E3" w:rsidP="008A5ED6">
      <w:pPr>
        <w:pStyle w:val="ListParagraph"/>
        <w:ind w:left="1134" w:hanging="1298"/>
        <w:jc w:val="both"/>
        <w:rPr>
          <w:sz w:val="24"/>
          <w:szCs w:val="24"/>
        </w:rPr>
      </w:pPr>
      <w:r w:rsidRPr="008A5ED6">
        <w:rPr>
          <w:sz w:val="24"/>
          <w:szCs w:val="24"/>
        </w:rPr>
        <w:t xml:space="preserve">                      </w:t>
      </w:r>
      <w:r w:rsidRPr="008A5ED6">
        <w:rPr>
          <w:sz w:val="24"/>
          <w:szCs w:val="24"/>
        </w:rPr>
        <w:t xml:space="preserve">            </w:t>
      </w:r>
      <w:proofErr w:type="gramStart"/>
      <w:r w:rsidRPr="008A5ED6">
        <w:rPr>
          <w:sz w:val="24"/>
          <w:szCs w:val="24"/>
        </w:rPr>
        <w:t>experience</w:t>
      </w:r>
      <w:proofErr w:type="gramEnd"/>
      <w:r w:rsidRPr="008A5ED6">
        <w:rPr>
          <w:sz w:val="24"/>
          <w:szCs w:val="24"/>
        </w:rPr>
        <w:t>.</w:t>
      </w:r>
    </w:p>
    <w:p w:rsidR="000D75E3" w:rsidRPr="008A5ED6" w:rsidRDefault="000D75E3" w:rsidP="008A5ED6">
      <w:pPr>
        <w:jc w:val="both"/>
        <w:rPr>
          <w:szCs w:val="24"/>
        </w:rPr>
      </w:pPr>
    </w:p>
    <w:p w:rsidR="000D75E3" w:rsidRPr="008A5ED6" w:rsidRDefault="000D75E3" w:rsidP="008A5ED6">
      <w:pPr>
        <w:jc w:val="both"/>
        <w:rPr>
          <w:b/>
          <w:szCs w:val="24"/>
        </w:rPr>
      </w:pPr>
      <w:r w:rsidRPr="008A5ED6">
        <w:rPr>
          <w:b/>
          <w:szCs w:val="24"/>
        </w:rPr>
        <w:t>Projects done</w:t>
      </w:r>
    </w:p>
    <w:p w:rsidR="000D75E3" w:rsidRPr="008A5ED6" w:rsidRDefault="000D75E3" w:rsidP="008A5ED6">
      <w:pPr>
        <w:jc w:val="both"/>
        <w:rPr>
          <w:b/>
          <w:szCs w:val="24"/>
        </w:rPr>
      </w:pPr>
    </w:p>
    <w:p w:rsidR="000D75E3" w:rsidRPr="008A5ED6" w:rsidRDefault="000D75E3" w:rsidP="008A5E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>Analysis of ten year data set of available at a tertiary care hospital with respect to blood sugar levels</w:t>
      </w:r>
    </w:p>
    <w:p w:rsidR="000D75E3" w:rsidRPr="008A5ED6" w:rsidRDefault="000D75E3" w:rsidP="008A5E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>Pilot study to assess safety and cardiac side effects of mifepristone while using in first and second trimester MTP.</w:t>
      </w:r>
    </w:p>
    <w:p w:rsidR="00D17CA8" w:rsidRDefault="000D75E3" w:rsidP="008A5E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 xml:space="preserve">Assessment of blood pressure among residents at </w:t>
      </w:r>
      <w:proofErr w:type="spellStart"/>
      <w:r w:rsidRPr="008A5ED6">
        <w:rPr>
          <w:sz w:val="24"/>
          <w:szCs w:val="24"/>
        </w:rPr>
        <w:t>valparai</w:t>
      </w:r>
      <w:proofErr w:type="spellEnd"/>
      <w:r w:rsidRPr="008A5ED6">
        <w:rPr>
          <w:sz w:val="24"/>
          <w:szCs w:val="24"/>
        </w:rPr>
        <w:t>.</w:t>
      </w:r>
    </w:p>
    <w:p w:rsidR="00D17CA8" w:rsidRPr="008A5ED6" w:rsidRDefault="00D17CA8" w:rsidP="008A5E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 xml:space="preserve">“IN GUT WE TRUST” analysis of gut microbiota </w:t>
      </w:r>
      <w:proofErr w:type="spellStart"/>
      <w:r w:rsidRPr="008A5ED6">
        <w:rPr>
          <w:sz w:val="24"/>
          <w:szCs w:val="24"/>
        </w:rPr>
        <w:t>dysbiosis</w:t>
      </w:r>
      <w:proofErr w:type="spellEnd"/>
      <w:r w:rsidRPr="008A5ED6">
        <w:rPr>
          <w:sz w:val="24"/>
          <w:szCs w:val="24"/>
        </w:rPr>
        <w:t xml:space="preserve"> and circulating TMAO levels role in atherosclerosis in young CAD patients.</w:t>
      </w:r>
    </w:p>
    <w:p w:rsidR="00D17CA8" w:rsidRPr="008A5ED6" w:rsidRDefault="00D17CA8" w:rsidP="008A5ED6">
      <w:pPr>
        <w:pStyle w:val="ListParagraph"/>
        <w:numPr>
          <w:ilvl w:val="0"/>
          <w:numId w:val="1"/>
        </w:numPr>
        <w:spacing w:after="200" w:line="480" w:lineRule="auto"/>
        <w:contextualSpacing/>
        <w:jc w:val="both"/>
        <w:rPr>
          <w:sz w:val="24"/>
          <w:szCs w:val="24"/>
        </w:rPr>
      </w:pPr>
      <w:r w:rsidRPr="008A5ED6">
        <w:rPr>
          <w:sz w:val="24"/>
          <w:szCs w:val="24"/>
        </w:rPr>
        <w:lastRenderedPageBreak/>
        <w:t>Paradoxical immunology of tuberculosis and atherosclerosis. Evaluation of circulating levels of antibodies to HSP60 and myocardial HSP65 in young coronary artery disease patients.</w:t>
      </w:r>
    </w:p>
    <w:p w:rsidR="00D17CA8" w:rsidRPr="008A5ED6" w:rsidRDefault="00D17CA8" w:rsidP="008A5ED6">
      <w:pPr>
        <w:pStyle w:val="ListParagraph"/>
        <w:numPr>
          <w:ilvl w:val="0"/>
          <w:numId w:val="1"/>
        </w:numPr>
        <w:spacing w:after="200" w:line="480" w:lineRule="auto"/>
        <w:contextualSpacing/>
        <w:jc w:val="both"/>
        <w:rPr>
          <w:sz w:val="24"/>
          <w:szCs w:val="24"/>
        </w:rPr>
      </w:pPr>
      <w:r w:rsidRPr="008A5ED6">
        <w:rPr>
          <w:sz w:val="24"/>
          <w:szCs w:val="24"/>
        </w:rPr>
        <w:t>Tuberculosis- Is it pro atherosclerotic, a case control study on immunological impact of tertiary care hospital.</w:t>
      </w:r>
    </w:p>
    <w:p w:rsidR="00D17CA8" w:rsidRPr="008A5ED6" w:rsidRDefault="00D17CA8" w:rsidP="008A5ED6">
      <w:pPr>
        <w:pStyle w:val="ListParagraph"/>
        <w:numPr>
          <w:ilvl w:val="0"/>
          <w:numId w:val="1"/>
        </w:numPr>
        <w:spacing w:after="200" w:line="480" w:lineRule="auto"/>
        <w:contextualSpacing/>
        <w:jc w:val="both"/>
        <w:rPr>
          <w:sz w:val="24"/>
          <w:szCs w:val="24"/>
        </w:rPr>
      </w:pPr>
      <w:r w:rsidRPr="008A5ED6">
        <w:rPr>
          <w:sz w:val="24"/>
          <w:szCs w:val="24"/>
        </w:rPr>
        <w:t>A descriptive study on analysis of aspirated thrombus during primary angioplasty. At a tertiary care hospital.</w:t>
      </w:r>
    </w:p>
    <w:p w:rsidR="00D17CA8" w:rsidRPr="008A5ED6" w:rsidRDefault="00D17CA8" w:rsidP="008A5ED6">
      <w:pPr>
        <w:pStyle w:val="ListParagraph"/>
        <w:numPr>
          <w:ilvl w:val="0"/>
          <w:numId w:val="1"/>
        </w:numPr>
        <w:spacing w:after="200" w:line="480" w:lineRule="auto"/>
        <w:contextualSpacing/>
        <w:jc w:val="both"/>
        <w:rPr>
          <w:sz w:val="24"/>
          <w:szCs w:val="24"/>
        </w:rPr>
      </w:pPr>
      <w:r w:rsidRPr="008A5ED6">
        <w:rPr>
          <w:sz w:val="24"/>
          <w:szCs w:val="24"/>
        </w:rPr>
        <w:t>Retrospective analysis of the risk factors associated with causation of myocardial infarction in young adults.</w:t>
      </w:r>
    </w:p>
    <w:p w:rsidR="00D17CA8" w:rsidRPr="008A5ED6" w:rsidRDefault="00D17CA8" w:rsidP="008A5ED6">
      <w:pPr>
        <w:pStyle w:val="ListParagraph"/>
        <w:numPr>
          <w:ilvl w:val="0"/>
          <w:numId w:val="1"/>
        </w:numPr>
        <w:spacing w:after="200" w:line="480" w:lineRule="auto"/>
        <w:contextualSpacing/>
        <w:jc w:val="both"/>
        <w:rPr>
          <w:sz w:val="24"/>
          <w:szCs w:val="24"/>
        </w:rPr>
      </w:pPr>
      <w:r w:rsidRPr="008A5ED6">
        <w:rPr>
          <w:sz w:val="24"/>
          <w:szCs w:val="24"/>
        </w:rPr>
        <w:t>Perceptions of patients with MI on walking and life style modifications.</w:t>
      </w:r>
    </w:p>
    <w:p w:rsidR="00D17CA8" w:rsidRPr="008A5ED6" w:rsidRDefault="00D17CA8" w:rsidP="008A5ED6">
      <w:pPr>
        <w:pStyle w:val="ListParagraph"/>
        <w:numPr>
          <w:ilvl w:val="0"/>
          <w:numId w:val="1"/>
        </w:numPr>
        <w:spacing w:after="200" w:line="480" w:lineRule="auto"/>
        <w:contextualSpacing/>
        <w:jc w:val="both"/>
        <w:rPr>
          <w:sz w:val="24"/>
          <w:szCs w:val="24"/>
        </w:rPr>
      </w:pPr>
      <w:r w:rsidRPr="008A5ED6">
        <w:rPr>
          <w:sz w:val="24"/>
          <w:szCs w:val="24"/>
        </w:rPr>
        <w:t>Comparative study of patients who used the preventive cardiology program.</w:t>
      </w:r>
    </w:p>
    <w:p w:rsidR="00D17CA8" w:rsidRPr="008A5ED6" w:rsidRDefault="00D17CA8" w:rsidP="008A5ED6">
      <w:pPr>
        <w:pStyle w:val="ListParagraph"/>
        <w:numPr>
          <w:ilvl w:val="0"/>
          <w:numId w:val="1"/>
        </w:numPr>
        <w:spacing w:after="200" w:line="480" w:lineRule="auto"/>
        <w:contextualSpacing/>
        <w:jc w:val="both"/>
        <w:rPr>
          <w:sz w:val="24"/>
          <w:szCs w:val="24"/>
        </w:rPr>
      </w:pPr>
      <w:r w:rsidRPr="008A5ED6">
        <w:rPr>
          <w:sz w:val="24"/>
          <w:szCs w:val="24"/>
        </w:rPr>
        <w:t>Patient’s awareness on pre analytical preparations for blood tests.</w:t>
      </w:r>
    </w:p>
    <w:p w:rsidR="00D17CA8" w:rsidRPr="008A5ED6" w:rsidRDefault="00D17CA8" w:rsidP="008A5ED6">
      <w:pPr>
        <w:pStyle w:val="ListParagraph"/>
        <w:jc w:val="both"/>
        <w:rPr>
          <w:b/>
          <w:sz w:val="24"/>
          <w:szCs w:val="24"/>
        </w:rPr>
      </w:pPr>
    </w:p>
    <w:p w:rsidR="000D75E3" w:rsidRPr="008A5ED6" w:rsidRDefault="000D75E3" w:rsidP="008A5ED6">
      <w:pPr>
        <w:jc w:val="both"/>
        <w:rPr>
          <w:b/>
          <w:szCs w:val="24"/>
        </w:rPr>
      </w:pPr>
      <w:r w:rsidRPr="008A5ED6">
        <w:rPr>
          <w:b/>
          <w:szCs w:val="24"/>
        </w:rPr>
        <w:t>P</w:t>
      </w:r>
      <w:r w:rsidR="008621E1" w:rsidRPr="008A5ED6">
        <w:rPr>
          <w:b/>
          <w:szCs w:val="24"/>
        </w:rPr>
        <w:t>ublication</w:t>
      </w:r>
    </w:p>
    <w:p w:rsidR="00D17CA8" w:rsidRPr="008A5ED6" w:rsidRDefault="00D17CA8" w:rsidP="008A5ED6">
      <w:pPr>
        <w:jc w:val="both"/>
        <w:rPr>
          <w:b/>
          <w:szCs w:val="24"/>
        </w:rPr>
      </w:pPr>
    </w:p>
    <w:p w:rsidR="00D17CA8" w:rsidRPr="008A5ED6" w:rsidRDefault="00D17CA8" w:rsidP="008A5E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 xml:space="preserve">Comparative study on the beneficial effects of </w:t>
      </w:r>
      <w:proofErr w:type="spellStart"/>
      <w:r w:rsidRPr="008A5ED6">
        <w:rPr>
          <w:sz w:val="24"/>
          <w:szCs w:val="24"/>
        </w:rPr>
        <w:t>Telmisartan</w:t>
      </w:r>
      <w:proofErr w:type="spellEnd"/>
      <w:r w:rsidRPr="008A5ED6">
        <w:rPr>
          <w:sz w:val="24"/>
          <w:szCs w:val="24"/>
        </w:rPr>
        <w:t xml:space="preserve"> and other antihypertensive </w:t>
      </w:r>
      <w:r w:rsidRPr="008A5ED6">
        <w:rPr>
          <w:sz w:val="24"/>
          <w:szCs w:val="24"/>
        </w:rPr>
        <w:t>agents in stroke patients” in international journal of pharmacy and pharmaceutical sciences. ( vol:9 issue 2, 2017)</w:t>
      </w:r>
    </w:p>
    <w:p w:rsidR="00D17CA8" w:rsidRPr="008A5ED6" w:rsidRDefault="00D17CA8" w:rsidP="008A5ED6">
      <w:pPr>
        <w:jc w:val="both"/>
        <w:rPr>
          <w:b/>
          <w:szCs w:val="24"/>
        </w:rPr>
      </w:pPr>
    </w:p>
    <w:p w:rsidR="000D75E3" w:rsidRPr="008A5ED6" w:rsidRDefault="00D17CA8" w:rsidP="008A5ED6">
      <w:pPr>
        <w:jc w:val="both"/>
        <w:rPr>
          <w:b/>
          <w:szCs w:val="24"/>
        </w:rPr>
      </w:pPr>
      <w:r w:rsidRPr="008A5ED6">
        <w:rPr>
          <w:b/>
          <w:szCs w:val="24"/>
        </w:rPr>
        <w:t>Patient information leaflets prepared</w:t>
      </w:r>
    </w:p>
    <w:p w:rsidR="00D17CA8" w:rsidRPr="008A5ED6" w:rsidRDefault="00D17CA8" w:rsidP="008A5ED6">
      <w:pPr>
        <w:jc w:val="both"/>
        <w:rPr>
          <w:szCs w:val="24"/>
        </w:rPr>
      </w:pPr>
    </w:p>
    <w:p w:rsidR="00D17CA8" w:rsidRPr="008A5ED6" w:rsidRDefault="00D17CA8" w:rsidP="008A5E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>Acitrom / warfarin counseling booklet</w:t>
      </w:r>
    </w:p>
    <w:p w:rsidR="00D17CA8" w:rsidRPr="008A5ED6" w:rsidRDefault="00D17CA8" w:rsidP="008A5E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>Exercise prescription booklet</w:t>
      </w:r>
    </w:p>
    <w:p w:rsidR="00D17CA8" w:rsidRPr="008A5ED6" w:rsidRDefault="00D17CA8" w:rsidP="008A5E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>Hypertension booklet</w:t>
      </w:r>
    </w:p>
    <w:p w:rsidR="00D17CA8" w:rsidRPr="008A5ED6" w:rsidRDefault="00D17CA8" w:rsidP="008A5E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>Heart failure booklet</w:t>
      </w:r>
    </w:p>
    <w:p w:rsidR="00D17CA8" w:rsidRPr="008A5ED6" w:rsidRDefault="00D17CA8" w:rsidP="008A5ED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>IHD booklet</w:t>
      </w:r>
    </w:p>
    <w:p w:rsidR="008621E1" w:rsidRPr="008A5ED6" w:rsidRDefault="008621E1" w:rsidP="008A5ED6">
      <w:pPr>
        <w:jc w:val="both"/>
        <w:rPr>
          <w:szCs w:val="24"/>
        </w:rPr>
      </w:pPr>
    </w:p>
    <w:p w:rsidR="008621E1" w:rsidRPr="008A5ED6" w:rsidRDefault="008621E1" w:rsidP="008A5ED6">
      <w:pPr>
        <w:jc w:val="both"/>
        <w:rPr>
          <w:b/>
          <w:szCs w:val="24"/>
        </w:rPr>
      </w:pPr>
      <w:r w:rsidRPr="008A5ED6">
        <w:rPr>
          <w:b/>
          <w:szCs w:val="24"/>
        </w:rPr>
        <w:t>Newsletter done</w:t>
      </w:r>
    </w:p>
    <w:p w:rsidR="008621E1" w:rsidRPr="008A5ED6" w:rsidRDefault="008621E1" w:rsidP="008A5ED6">
      <w:pPr>
        <w:jc w:val="both"/>
        <w:rPr>
          <w:b/>
          <w:szCs w:val="24"/>
        </w:rPr>
      </w:pPr>
    </w:p>
    <w:p w:rsidR="008621E1" w:rsidRDefault="008621E1" w:rsidP="008A5ED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A5ED6">
        <w:rPr>
          <w:b/>
          <w:sz w:val="24"/>
          <w:szCs w:val="24"/>
        </w:rPr>
        <w:t>Advancements in treatment of heart failure ( “A STEP CLOSER TO TAKING FAILURE OUT OF HEART FAILURE”)</w:t>
      </w:r>
    </w:p>
    <w:p w:rsidR="008A5ED6" w:rsidRDefault="008A5ED6" w:rsidP="008A5ED6">
      <w:pPr>
        <w:pStyle w:val="ListParagraph"/>
        <w:jc w:val="both"/>
        <w:rPr>
          <w:b/>
          <w:sz w:val="24"/>
          <w:szCs w:val="24"/>
        </w:rPr>
      </w:pPr>
    </w:p>
    <w:p w:rsidR="008A5ED6" w:rsidRDefault="008A5ED6" w:rsidP="008A5ED6">
      <w:pPr>
        <w:pStyle w:val="ListParagraph"/>
        <w:jc w:val="both"/>
        <w:rPr>
          <w:b/>
          <w:sz w:val="24"/>
          <w:szCs w:val="24"/>
        </w:rPr>
      </w:pPr>
    </w:p>
    <w:p w:rsidR="008A5ED6" w:rsidRPr="008A5ED6" w:rsidRDefault="008A5ED6" w:rsidP="008A5ED6">
      <w:pPr>
        <w:pStyle w:val="ListParagraph"/>
        <w:jc w:val="both"/>
        <w:rPr>
          <w:b/>
          <w:sz w:val="24"/>
          <w:szCs w:val="24"/>
        </w:rPr>
      </w:pPr>
    </w:p>
    <w:p w:rsidR="008621E1" w:rsidRPr="001A31D6" w:rsidRDefault="008621E1" w:rsidP="008A5ED6">
      <w:pPr>
        <w:jc w:val="both"/>
        <w:rPr>
          <w:b/>
          <w:szCs w:val="24"/>
        </w:rPr>
      </w:pPr>
      <w:r w:rsidRPr="001A31D6">
        <w:rPr>
          <w:b/>
          <w:szCs w:val="24"/>
        </w:rPr>
        <w:lastRenderedPageBreak/>
        <w:t xml:space="preserve">AUDITS </w:t>
      </w:r>
    </w:p>
    <w:p w:rsidR="008621E1" w:rsidRPr="008A5ED6" w:rsidRDefault="008621E1" w:rsidP="008A5ED6">
      <w:pPr>
        <w:jc w:val="both"/>
        <w:rPr>
          <w:szCs w:val="24"/>
        </w:rPr>
      </w:pPr>
    </w:p>
    <w:p w:rsidR="008621E1" w:rsidRPr="008A5ED6" w:rsidRDefault="008621E1" w:rsidP="008A5ED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A5ED6">
        <w:rPr>
          <w:sz w:val="24"/>
          <w:szCs w:val="24"/>
        </w:rPr>
        <w:t>Departmental audit on discharge prescriptions of patients diagnosed to have heart failure or ACA.</w:t>
      </w:r>
    </w:p>
    <w:p w:rsidR="008621E1" w:rsidRPr="008A5ED6" w:rsidRDefault="008621E1" w:rsidP="008A5ED6">
      <w:pPr>
        <w:pStyle w:val="ListParagraph"/>
        <w:jc w:val="both"/>
        <w:rPr>
          <w:sz w:val="24"/>
          <w:szCs w:val="24"/>
        </w:rPr>
      </w:pPr>
    </w:p>
    <w:p w:rsidR="008621E1" w:rsidRDefault="008621E1" w:rsidP="008A5ED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A5ED6">
        <w:rPr>
          <w:b/>
          <w:sz w:val="24"/>
          <w:szCs w:val="24"/>
        </w:rPr>
        <w:t>Inter departmental audit</w:t>
      </w:r>
      <w:r w:rsidRPr="008A5ED6">
        <w:rPr>
          <w:sz w:val="24"/>
          <w:szCs w:val="24"/>
        </w:rPr>
        <w:t xml:space="preserve"> for</w:t>
      </w:r>
      <w:r w:rsidRPr="008A5ED6">
        <w:rPr>
          <w:b/>
          <w:sz w:val="24"/>
          <w:szCs w:val="24"/>
        </w:rPr>
        <w:t xml:space="preserve"> </w:t>
      </w:r>
      <w:proofErr w:type="spellStart"/>
      <w:r w:rsidRPr="008A5ED6">
        <w:rPr>
          <w:b/>
          <w:sz w:val="24"/>
          <w:szCs w:val="24"/>
        </w:rPr>
        <w:t>Dept</w:t>
      </w:r>
      <w:proofErr w:type="spellEnd"/>
      <w:r w:rsidRPr="008A5ED6">
        <w:rPr>
          <w:b/>
          <w:sz w:val="24"/>
          <w:szCs w:val="24"/>
        </w:rPr>
        <w:t xml:space="preserve"> of Microbiology (Hospital Infection Committee)</w:t>
      </w:r>
      <w:r w:rsidRPr="008A5ED6">
        <w:rPr>
          <w:sz w:val="24"/>
          <w:szCs w:val="24"/>
        </w:rPr>
        <w:t xml:space="preserve"> on the “Usage Of Higher End Antibiotics In A Tertiary Care Hospital</w:t>
      </w:r>
    </w:p>
    <w:p w:rsidR="001A31D6" w:rsidRPr="001A31D6" w:rsidRDefault="001A31D6" w:rsidP="001A31D6">
      <w:pPr>
        <w:pStyle w:val="ListParagraph"/>
        <w:rPr>
          <w:sz w:val="24"/>
          <w:szCs w:val="24"/>
        </w:rPr>
      </w:pPr>
    </w:p>
    <w:p w:rsidR="001A31D6" w:rsidRPr="008A5ED6" w:rsidRDefault="001A31D6" w:rsidP="001A31D6">
      <w:pPr>
        <w:pStyle w:val="ListParagraph"/>
        <w:jc w:val="both"/>
        <w:rPr>
          <w:sz w:val="24"/>
          <w:szCs w:val="24"/>
        </w:rPr>
      </w:pPr>
    </w:p>
    <w:p w:rsidR="008A5ED6" w:rsidRPr="001A31D6" w:rsidRDefault="008A5ED6" w:rsidP="008A5ED6">
      <w:pPr>
        <w:jc w:val="both"/>
        <w:rPr>
          <w:b/>
          <w:szCs w:val="24"/>
        </w:rPr>
      </w:pPr>
      <w:r w:rsidRPr="001A31D6">
        <w:rPr>
          <w:b/>
          <w:szCs w:val="24"/>
        </w:rPr>
        <w:t xml:space="preserve">OTHER ACTIVITIES </w:t>
      </w:r>
    </w:p>
    <w:p w:rsidR="008621E1" w:rsidRPr="008A5ED6" w:rsidRDefault="008621E1" w:rsidP="008A5ED6">
      <w:pPr>
        <w:jc w:val="both"/>
        <w:rPr>
          <w:szCs w:val="24"/>
        </w:rPr>
      </w:pPr>
    </w:p>
    <w:p w:rsidR="001A31D6" w:rsidRPr="001A31D6" w:rsidRDefault="001A31D6" w:rsidP="008A5ED6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Involved in YAARA VILLAGE PROJECT </w:t>
      </w:r>
    </w:p>
    <w:p w:rsidR="001A31D6" w:rsidRPr="001A31D6" w:rsidRDefault="008621E1" w:rsidP="001A31D6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A5ED6">
        <w:rPr>
          <w:rFonts w:ascii="Times New Roman" w:hAnsi="Times New Roman"/>
          <w:b/>
          <w:color w:val="000000"/>
          <w:sz w:val="24"/>
          <w:szCs w:val="24"/>
        </w:rPr>
        <w:t>Pharmacovigilance training</w:t>
      </w:r>
      <w:r w:rsidRPr="008A5ED6">
        <w:rPr>
          <w:rFonts w:ascii="Times New Roman" w:hAnsi="Times New Roman"/>
          <w:color w:val="000000"/>
          <w:sz w:val="24"/>
          <w:szCs w:val="24"/>
        </w:rPr>
        <w:t>, including training in the use of “</w:t>
      </w:r>
      <w:proofErr w:type="spellStart"/>
      <w:r w:rsidRPr="008A5ED6">
        <w:rPr>
          <w:rFonts w:ascii="Times New Roman" w:hAnsi="Times New Roman"/>
          <w:b/>
          <w:color w:val="000000"/>
          <w:sz w:val="24"/>
          <w:szCs w:val="24"/>
        </w:rPr>
        <w:t>Vigiflow</w:t>
      </w:r>
      <w:proofErr w:type="spellEnd"/>
      <w:r w:rsidRPr="008A5ED6">
        <w:rPr>
          <w:rFonts w:ascii="Times New Roman" w:hAnsi="Times New Roman"/>
          <w:color w:val="000000"/>
          <w:sz w:val="24"/>
          <w:szCs w:val="24"/>
        </w:rPr>
        <w:t xml:space="preserve">” under   </w:t>
      </w:r>
      <w:r w:rsidRPr="001A31D6">
        <w:rPr>
          <w:rFonts w:ascii="Times New Roman" w:hAnsi="Times New Roman"/>
          <w:color w:val="000000"/>
          <w:sz w:val="24"/>
          <w:szCs w:val="24"/>
        </w:rPr>
        <w:t>Peripheral Pharmacovigilance Centre – PSG IMS&amp;R</w:t>
      </w:r>
      <w:r w:rsidR="001A31D6">
        <w:rPr>
          <w:rFonts w:ascii="Times New Roman" w:hAnsi="Times New Roman"/>
          <w:color w:val="000000"/>
          <w:sz w:val="24"/>
          <w:szCs w:val="24"/>
        </w:rPr>
        <w:t>.</w:t>
      </w:r>
    </w:p>
    <w:p w:rsidR="008621E1" w:rsidRPr="008A5ED6" w:rsidRDefault="008621E1" w:rsidP="008A5ED6">
      <w:pPr>
        <w:pStyle w:val="NoSpacing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</w:p>
    <w:p w:rsidR="008621E1" w:rsidRPr="001A31D6" w:rsidRDefault="008621E1" w:rsidP="008A5ED6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A5ED6">
        <w:rPr>
          <w:rFonts w:ascii="Times New Roman" w:hAnsi="Times New Roman"/>
          <w:color w:val="000000"/>
          <w:sz w:val="24"/>
          <w:szCs w:val="24"/>
        </w:rPr>
        <w:t xml:space="preserve">Provided drug and poison information to physicians &amp; </w:t>
      </w:r>
      <w:r w:rsidR="001A31D6">
        <w:rPr>
          <w:rFonts w:ascii="Times New Roman" w:hAnsi="Times New Roman"/>
          <w:color w:val="000000"/>
          <w:sz w:val="24"/>
          <w:szCs w:val="24"/>
        </w:rPr>
        <w:t xml:space="preserve">other healthcare </w:t>
      </w:r>
      <w:r w:rsidRPr="001A31D6">
        <w:rPr>
          <w:rFonts w:ascii="Times New Roman" w:hAnsi="Times New Roman"/>
          <w:color w:val="000000"/>
          <w:sz w:val="24"/>
          <w:szCs w:val="24"/>
        </w:rPr>
        <w:t>professionals in a timely manner</w:t>
      </w:r>
      <w:r w:rsidR="001A31D6">
        <w:rPr>
          <w:rFonts w:ascii="Times New Roman" w:hAnsi="Times New Roman"/>
          <w:color w:val="000000"/>
          <w:sz w:val="24"/>
          <w:szCs w:val="24"/>
        </w:rPr>
        <w:t>.</w:t>
      </w:r>
    </w:p>
    <w:p w:rsidR="008621E1" w:rsidRPr="008A5ED6" w:rsidRDefault="008621E1" w:rsidP="008A5ED6">
      <w:pPr>
        <w:pStyle w:val="NoSpacing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</w:p>
    <w:p w:rsidR="008621E1" w:rsidRPr="001A31D6" w:rsidRDefault="008621E1" w:rsidP="008A5ED6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A5ED6">
        <w:rPr>
          <w:rFonts w:ascii="Times New Roman" w:hAnsi="Times New Roman"/>
          <w:color w:val="000000"/>
          <w:sz w:val="24"/>
          <w:szCs w:val="24"/>
        </w:rPr>
        <w:t xml:space="preserve">Monitored drug therapy regimens for dose adjustments, cost effective analysis, </w:t>
      </w:r>
      <w:r w:rsidRPr="001A31D6">
        <w:rPr>
          <w:rFonts w:ascii="Times New Roman" w:hAnsi="Times New Roman"/>
          <w:color w:val="000000"/>
          <w:sz w:val="24"/>
          <w:szCs w:val="24"/>
        </w:rPr>
        <w:t>medication errors, adverse drug reactions, contraindications and drug interactions</w:t>
      </w:r>
      <w:r w:rsidR="001A31D6">
        <w:rPr>
          <w:rFonts w:ascii="Times New Roman" w:hAnsi="Times New Roman"/>
          <w:color w:val="000000"/>
          <w:sz w:val="24"/>
          <w:szCs w:val="24"/>
        </w:rPr>
        <w:t>.</w:t>
      </w:r>
    </w:p>
    <w:p w:rsidR="008621E1" w:rsidRPr="008A5ED6" w:rsidRDefault="008621E1" w:rsidP="008A5ED6">
      <w:pPr>
        <w:pStyle w:val="NoSpacing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</w:p>
    <w:p w:rsidR="008621E1" w:rsidRPr="001A31D6" w:rsidRDefault="008621E1" w:rsidP="008A5ED6">
      <w:pPr>
        <w:pStyle w:val="NoSpacing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8A5ED6">
        <w:rPr>
          <w:rFonts w:ascii="Times New Roman" w:hAnsi="Times New Roman"/>
          <w:color w:val="000000"/>
          <w:sz w:val="24"/>
          <w:szCs w:val="24"/>
        </w:rPr>
        <w:t xml:space="preserve">Provided adequate and appropriate counseling to patients on the importance of </w:t>
      </w:r>
      <w:r w:rsidRPr="001A31D6">
        <w:rPr>
          <w:rFonts w:ascii="Times New Roman" w:hAnsi="Times New Roman"/>
          <w:color w:val="000000"/>
          <w:sz w:val="24"/>
          <w:szCs w:val="24"/>
        </w:rPr>
        <w:t xml:space="preserve">adherence to medications, its route &amp; time of administration, instructions on the </w:t>
      </w:r>
      <w:r w:rsidR="001A31D6">
        <w:rPr>
          <w:rFonts w:ascii="Times New Roman" w:hAnsi="Times New Roman"/>
          <w:color w:val="000000"/>
          <w:sz w:val="24"/>
          <w:szCs w:val="24"/>
        </w:rPr>
        <w:t xml:space="preserve">correct use of specific </w:t>
      </w:r>
      <w:r w:rsidRPr="001A31D6">
        <w:rPr>
          <w:rFonts w:ascii="Times New Roman" w:hAnsi="Times New Roman"/>
          <w:color w:val="000000"/>
          <w:sz w:val="24"/>
          <w:szCs w:val="24"/>
        </w:rPr>
        <w:t>medication devices and lifestyle modifications</w:t>
      </w:r>
      <w:r w:rsidR="001A31D6">
        <w:rPr>
          <w:rFonts w:ascii="Times New Roman" w:hAnsi="Times New Roman"/>
          <w:color w:val="000000"/>
          <w:sz w:val="24"/>
          <w:szCs w:val="24"/>
        </w:rPr>
        <w:t>.</w:t>
      </w:r>
    </w:p>
    <w:p w:rsidR="008621E1" w:rsidRPr="008A5ED6" w:rsidRDefault="008621E1" w:rsidP="008A5ED6">
      <w:pPr>
        <w:jc w:val="both"/>
        <w:rPr>
          <w:color w:val="000000"/>
          <w:szCs w:val="24"/>
        </w:rPr>
      </w:pPr>
    </w:p>
    <w:p w:rsidR="008621E1" w:rsidRPr="008A5ED6" w:rsidRDefault="008621E1" w:rsidP="008A5ED6">
      <w:pPr>
        <w:jc w:val="both"/>
        <w:rPr>
          <w:color w:val="000000"/>
          <w:szCs w:val="24"/>
        </w:rPr>
      </w:pPr>
    </w:p>
    <w:p w:rsidR="008621E1" w:rsidRPr="008A5ED6" w:rsidRDefault="008621E1" w:rsidP="008A5ED6">
      <w:pPr>
        <w:spacing w:after="120"/>
        <w:jc w:val="both"/>
        <w:rPr>
          <w:b/>
          <w:bCs/>
          <w:szCs w:val="24"/>
          <w:u w:val="single"/>
        </w:rPr>
      </w:pPr>
      <w:r w:rsidRPr="008A5ED6">
        <w:rPr>
          <w:b/>
          <w:bCs/>
          <w:szCs w:val="24"/>
          <w:u w:val="single"/>
        </w:rPr>
        <w:t>Personnel Information (Additional)</w:t>
      </w:r>
    </w:p>
    <w:p w:rsidR="008621E1" w:rsidRPr="008A5ED6" w:rsidRDefault="008621E1" w:rsidP="008A5ED6">
      <w:pPr>
        <w:spacing w:after="120"/>
        <w:jc w:val="both"/>
        <w:rPr>
          <w:b/>
          <w:szCs w:val="24"/>
        </w:rPr>
      </w:pPr>
      <w:r w:rsidRPr="008A5ED6">
        <w:rPr>
          <w:b/>
          <w:szCs w:val="24"/>
        </w:rPr>
        <w:t xml:space="preserve">Permanent address –    </w:t>
      </w:r>
      <w:proofErr w:type="spellStart"/>
      <w:r w:rsidRPr="008A5ED6">
        <w:rPr>
          <w:b/>
          <w:szCs w:val="24"/>
        </w:rPr>
        <w:t>Mattathil</w:t>
      </w:r>
      <w:proofErr w:type="spellEnd"/>
      <w:r w:rsidRPr="008A5ED6">
        <w:rPr>
          <w:b/>
          <w:szCs w:val="24"/>
        </w:rPr>
        <w:t xml:space="preserve"> house</w:t>
      </w:r>
    </w:p>
    <w:p w:rsidR="008621E1" w:rsidRPr="008A5ED6" w:rsidRDefault="008621E1" w:rsidP="008A5ED6">
      <w:pPr>
        <w:spacing w:after="120"/>
        <w:jc w:val="both"/>
        <w:rPr>
          <w:b/>
          <w:szCs w:val="24"/>
        </w:rPr>
      </w:pPr>
      <w:r w:rsidRPr="008A5ED6">
        <w:rPr>
          <w:b/>
          <w:szCs w:val="24"/>
        </w:rPr>
        <w:t xml:space="preserve">                                        </w:t>
      </w:r>
      <w:proofErr w:type="spellStart"/>
      <w:r w:rsidRPr="008A5ED6">
        <w:rPr>
          <w:b/>
          <w:szCs w:val="24"/>
        </w:rPr>
        <w:t>Chottanikara</w:t>
      </w:r>
      <w:proofErr w:type="spellEnd"/>
      <w:r w:rsidRPr="008A5ED6">
        <w:rPr>
          <w:b/>
          <w:szCs w:val="24"/>
        </w:rPr>
        <w:t xml:space="preserve"> (</w:t>
      </w:r>
      <w:proofErr w:type="spellStart"/>
      <w:r w:rsidRPr="008A5ED6">
        <w:rPr>
          <w:b/>
          <w:szCs w:val="24"/>
        </w:rPr>
        <w:t>p.o</w:t>
      </w:r>
      <w:proofErr w:type="spellEnd"/>
      <w:r w:rsidRPr="008A5ED6">
        <w:rPr>
          <w:b/>
          <w:szCs w:val="24"/>
        </w:rPr>
        <w:t>)</w:t>
      </w:r>
    </w:p>
    <w:p w:rsidR="008621E1" w:rsidRPr="008A5ED6" w:rsidRDefault="008621E1" w:rsidP="008A5ED6">
      <w:pPr>
        <w:spacing w:after="120"/>
        <w:jc w:val="both"/>
        <w:rPr>
          <w:b/>
          <w:szCs w:val="24"/>
        </w:rPr>
      </w:pPr>
      <w:r w:rsidRPr="008A5ED6">
        <w:rPr>
          <w:b/>
          <w:szCs w:val="24"/>
        </w:rPr>
        <w:t xml:space="preserve">                                        </w:t>
      </w:r>
      <w:proofErr w:type="spellStart"/>
      <w:r w:rsidRPr="008A5ED6">
        <w:rPr>
          <w:b/>
          <w:szCs w:val="24"/>
        </w:rPr>
        <w:t>Ernakulam</w:t>
      </w:r>
      <w:proofErr w:type="spellEnd"/>
      <w:r w:rsidRPr="008A5ED6">
        <w:rPr>
          <w:b/>
          <w:szCs w:val="24"/>
        </w:rPr>
        <w:t xml:space="preserve">, </w:t>
      </w:r>
      <w:r w:rsidRPr="008A5ED6">
        <w:rPr>
          <w:b/>
          <w:szCs w:val="24"/>
        </w:rPr>
        <w:t>Kerala, India - 682312</w:t>
      </w:r>
    </w:p>
    <w:p w:rsidR="008621E1" w:rsidRPr="008A5ED6" w:rsidRDefault="008621E1" w:rsidP="008A5ED6">
      <w:pPr>
        <w:tabs>
          <w:tab w:val="center" w:pos="4183"/>
        </w:tabs>
        <w:spacing w:after="120"/>
        <w:jc w:val="both"/>
        <w:rPr>
          <w:b/>
          <w:szCs w:val="24"/>
        </w:rPr>
      </w:pPr>
      <w:r w:rsidRPr="008A5ED6">
        <w:rPr>
          <w:b/>
          <w:szCs w:val="24"/>
        </w:rPr>
        <w:t>Marital status -              Married</w:t>
      </w:r>
      <w:r w:rsidRPr="008A5ED6">
        <w:rPr>
          <w:b/>
          <w:szCs w:val="24"/>
        </w:rPr>
        <w:tab/>
      </w:r>
    </w:p>
    <w:p w:rsidR="008621E1" w:rsidRPr="008A5ED6" w:rsidRDefault="008621E1" w:rsidP="008A5ED6">
      <w:pPr>
        <w:spacing w:after="120"/>
        <w:jc w:val="both"/>
        <w:rPr>
          <w:b/>
          <w:szCs w:val="24"/>
        </w:rPr>
      </w:pPr>
      <w:proofErr w:type="gramStart"/>
      <w:r w:rsidRPr="008A5ED6">
        <w:rPr>
          <w:b/>
          <w:szCs w:val="24"/>
        </w:rPr>
        <w:t>husband’s</w:t>
      </w:r>
      <w:proofErr w:type="gramEnd"/>
      <w:r w:rsidRPr="008A5ED6">
        <w:rPr>
          <w:b/>
          <w:szCs w:val="24"/>
        </w:rPr>
        <w:t xml:space="preserve"> Name -         </w:t>
      </w:r>
      <w:proofErr w:type="spellStart"/>
      <w:r w:rsidRPr="008A5ED6">
        <w:rPr>
          <w:b/>
          <w:szCs w:val="24"/>
        </w:rPr>
        <w:t>Gethesh</w:t>
      </w:r>
      <w:proofErr w:type="spellEnd"/>
      <w:r w:rsidRPr="008A5ED6">
        <w:rPr>
          <w:b/>
          <w:szCs w:val="24"/>
        </w:rPr>
        <w:t xml:space="preserve"> </w:t>
      </w:r>
      <w:proofErr w:type="spellStart"/>
      <w:r w:rsidRPr="008A5ED6">
        <w:rPr>
          <w:b/>
          <w:szCs w:val="24"/>
        </w:rPr>
        <w:t>Babu</w:t>
      </w:r>
      <w:proofErr w:type="spellEnd"/>
    </w:p>
    <w:p w:rsidR="008621E1" w:rsidRPr="008A5ED6" w:rsidRDefault="008621E1" w:rsidP="008A5ED6">
      <w:pPr>
        <w:pStyle w:val="Heading2"/>
        <w:tabs>
          <w:tab w:val="left" w:pos="-2340"/>
          <w:tab w:val="left" w:pos="3780"/>
          <w:tab w:val="left" w:pos="6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>Phone</w:t>
      </w:r>
      <w:r w:rsidRPr="008A5E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5ED6" w:rsidRPr="008A5ED6">
        <w:rPr>
          <w:rFonts w:ascii="Times New Roman" w:hAnsi="Times New Roman" w:cs="Times New Roman"/>
          <w:sz w:val="24"/>
          <w:szCs w:val="24"/>
        </w:rPr>
        <w:t>9745086200</w:t>
      </w:r>
    </w:p>
    <w:p w:rsidR="008621E1" w:rsidRPr="008A5ED6" w:rsidRDefault="008621E1" w:rsidP="008A5ED6">
      <w:pPr>
        <w:tabs>
          <w:tab w:val="left" w:pos="-2340"/>
          <w:tab w:val="left" w:pos="3780"/>
          <w:tab w:val="left" w:pos="6030"/>
        </w:tabs>
        <w:jc w:val="both"/>
        <w:rPr>
          <w:b/>
          <w:szCs w:val="24"/>
        </w:rPr>
      </w:pPr>
      <w:r w:rsidRPr="008A5ED6">
        <w:rPr>
          <w:b/>
          <w:szCs w:val="24"/>
        </w:rPr>
        <w:t>E-mail: mintulitty@gmail.com</w:t>
      </w:r>
    </w:p>
    <w:p w:rsidR="008621E1" w:rsidRPr="008A5ED6" w:rsidRDefault="008621E1" w:rsidP="008A5ED6">
      <w:pPr>
        <w:spacing w:after="120"/>
        <w:jc w:val="both"/>
        <w:rPr>
          <w:b/>
          <w:szCs w:val="24"/>
        </w:rPr>
      </w:pPr>
    </w:p>
    <w:p w:rsidR="008621E1" w:rsidRPr="008A5ED6" w:rsidRDefault="008621E1" w:rsidP="008A5ED6">
      <w:pPr>
        <w:spacing w:line="360" w:lineRule="auto"/>
        <w:jc w:val="both"/>
        <w:rPr>
          <w:szCs w:val="24"/>
        </w:rPr>
      </w:pPr>
      <w:r w:rsidRPr="008A5ED6">
        <w:rPr>
          <w:b/>
          <w:szCs w:val="24"/>
        </w:rPr>
        <w:t>DECLARATION</w:t>
      </w:r>
    </w:p>
    <w:p w:rsidR="008621E1" w:rsidRPr="008A5ED6" w:rsidRDefault="008621E1" w:rsidP="008A5ED6">
      <w:pPr>
        <w:spacing w:line="360" w:lineRule="auto"/>
        <w:jc w:val="both"/>
        <w:rPr>
          <w:szCs w:val="24"/>
        </w:rPr>
      </w:pPr>
      <w:r w:rsidRPr="008A5ED6">
        <w:rPr>
          <w:szCs w:val="24"/>
        </w:rPr>
        <w:t xml:space="preserve">I hereby declare that the above mentioned details are true to the best of my knowledge and belief.                                      </w:t>
      </w:r>
    </w:p>
    <w:p w:rsidR="008621E1" w:rsidRPr="008A5ED6" w:rsidRDefault="008621E1" w:rsidP="008A5ED6">
      <w:pPr>
        <w:spacing w:line="360" w:lineRule="auto"/>
        <w:ind w:left="4200" w:firstLine="420"/>
        <w:jc w:val="both"/>
        <w:rPr>
          <w:szCs w:val="24"/>
        </w:rPr>
      </w:pPr>
      <w:r w:rsidRPr="008A5ED6">
        <w:rPr>
          <w:szCs w:val="24"/>
        </w:rPr>
        <w:t xml:space="preserve">        </w:t>
      </w:r>
      <w:r w:rsidRPr="008A5ED6">
        <w:rPr>
          <w:szCs w:val="24"/>
        </w:rPr>
        <w:tab/>
      </w:r>
      <w:r w:rsidRPr="008A5ED6">
        <w:rPr>
          <w:szCs w:val="24"/>
        </w:rPr>
        <w:tab/>
        <w:t xml:space="preserve">            </w:t>
      </w:r>
    </w:p>
    <w:p w:rsidR="008621E1" w:rsidRPr="008A5ED6" w:rsidRDefault="001A31D6" w:rsidP="008A5ED6">
      <w:pPr>
        <w:spacing w:line="360" w:lineRule="auto"/>
        <w:jc w:val="both"/>
        <w:rPr>
          <w:szCs w:val="24"/>
        </w:rPr>
      </w:pPr>
      <w:r>
        <w:rPr>
          <w:szCs w:val="24"/>
        </w:rPr>
        <w:t>Yours Sincerely,</w:t>
      </w:r>
      <w:r w:rsidR="008621E1" w:rsidRPr="008A5ED6">
        <w:rPr>
          <w:szCs w:val="24"/>
        </w:rPr>
        <w:tab/>
      </w:r>
      <w:r w:rsidR="008621E1" w:rsidRPr="008A5ED6">
        <w:rPr>
          <w:szCs w:val="24"/>
        </w:rPr>
        <w:tab/>
      </w:r>
      <w:r w:rsidR="008621E1" w:rsidRPr="008A5ED6">
        <w:rPr>
          <w:szCs w:val="24"/>
        </w:rPr>
        <w:tab/>
      </w:r>
      <w:r w:rsidR="008621E1" w:rsidRPr="008A5ED6">
        <w:rPr>
          <w:szCs w:val="24"/>
        </w:rPr>
        <w:tab/>
      </w:r>
      <w:r w:rsidR="008621E1" w:rsidRPr="008A5ED6">
        <w:rPr>
          <w:szCs w:val="24"/>
        </w:rPr>
        <w:tab/>
      </w:r>
      <w:r w:rsidR="008621E1" w:rsidRPr="008A5ED6">
        <w:rPr>
          <w:szCs w:val="24"/>
        </w:rPr>
        <w:tab/>
      </w:r>
      <w:r w:rsidR="008621E1" w:rsidRPr="008A5ED6">
        <w:rPr>
          <w:szCs w:val="24"/>
        </w:rPr>
        <w:tab/>
        <w:t xml:space="preserve">            </w:t>
      </w:r>
    </w:p>
    <w:p w:rsidR="008621E1" w:rsidRPr="008A5ED6" w:rsidRDefault="008621E1" w:rsidP="008A5ED6">
      <w:pPr>
        <w:spacing w:line="360" w:lineRule="auto"/>
        <w:jc w:val="both"/>
        <w:rPr>
          <w:szCs w:val="24"/>
        </w:rPr>
      </w:pPr>
      <w:r w:rsidRPr="008A5ED6">
        <w:rPr>
          <w:szCs w:val="24"/>
        </w:rPr>
        <w:t>MINTU GEORGE</w:t>
      </w:r>
    </w:p>
    <w:p w:rsidR="008621E1" w:rsidRPr="008A5ED6" w:rsidRDefault="008621E1" w:rsidP="008A5ED6">
      <w:pPr>
        <w:jc w:val="both"/>
        <w:rPr>
          <w:szCs w:val="24"/>
        </w:rPr>
      </w:pPr>
    </w:p>
    <w:sectPr w:rsidR="008621E1" w:rsidRPr="008A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7E" w:rsidRDefault="00C9237E" w:rsidP="008A5ED6">
      <w:r>
        <w:separator/>
      </w:r>
    </w:p>
  </w:endnote>
  <w:endnote w:type="continuationSeparator" w:id="0">
    <w:p w:rsidR="00C9237E" w:rsidRDefault="00C9237E" w:rsidP="008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7E" w:rsidRDefault="00C9237E" w:rsidP="008A5ED6">
      <w:r>
        <w:separator/>
      </w:r>
    </w:p>
  </w:footnote>
  <w:footnote w:type="continuationSeparator" w:id="0">
    <w:p w:rsidR="00C9237E" w:rsidRDefault="00C9237E" w:rsidP="008A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1" w15:restartNumberingAfterBreak="0">
    <w:nsid w:val="0959504A"/>
    <w:multiLevelType w:val="hybridMultilevel"/>
    <w:tmpl w:val="E8E0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195"/>
    <w:multiLevelType w:val="hybridMultilevel"/>
    <w:tmpl w:val="DD20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6456"/>
    <w:multiLevelType w:val="hybridMultilevel"/>
    <w:tmpl w:val="FA5071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7B75EC"/>
    <w:multiLevelType w:val="hybridMultilevel"/>
    <w:tmpl w:val="1AC6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3"/>
    <w:rsid w:val="000D75E3"/>
    <w:rsid w:val="001A31D6"/>
    <w:rsid w:val="008621E1"/>
    <w:rsid w:val="008A5ED6"/>
    <w:rsid w:val="00C9237E"/>
    <w:rsid w:val="00D17CA8"/>
    <w:rsid w:val="00D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A8A74-2679-4B0A-AD38-F232B0F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0D75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5E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JobTitle">
    <w:name w:val="Job Title"/>
    <w:next w:val="Normal"/>
    <w:rsid w:val="000D75E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ListParagraph">
    <w:name w:val="List Paragraph"/>
    <w:uiPriority w:val="34"/>
    <w:qFormat/>
    <w:rsid w:val="000D75E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621E1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D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2019-01-30T04:06:00Z</dcterms:created>
  <dcterms:modified xsi:type="dcterms:W3CDTF">2019-01-30T04:59:00Z</dcterms:modified>
</cp:coreProperties>
</file>