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               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object w:dxaOrig="1449" w:dyaOrig="1992">
          <v:rect xmlns:o="urn:schemas-microsoft-com:office:office" xmlns:v="urn:schemas-microsoft-com:vml" id="rectole0000000000" style="width:72.450000pt;height:9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CURICULAM VIATE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Personal Details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</w:t>
        <w:tab/>
        <w:t xml:space="preserve">:</w:t>
        <w:tab/>
        <w:t xml:space="preserve">Mrs. Anju S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Birth</w:t>
        <w:tab/>
        <w:t xml:space="preserve">:</w:t>
        <w:tab/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September, 1991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Sex</w:t>
        <w:tab/>
        <w:t xml:space="preserve">:</w:t>
        <w:tab/>
        <w:t xml:space="preserve">Femal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Marital Status</w:t>
        <w:tab/>
        <w:t xml:space="preserve">:</w:t>
        <w:tab/>
        <w:t xml:space="preserve">Married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Professional</w:t>
        <w:tab/>
        <w:t xml:space="preserve">:</w:t>
        <w:tab/>
        <w:t xml:space="preserve">Registered Professionl Nurse (Bsc )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Nationality</w:t>
        <w:tab/>
        <w:t xml:space="preserve">:</w:t>
        <w:tab/>
        <w:t xml:space="preserve">Indian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Religion</w:t>
        <w:tab/>
        <w:t xml:space="preserve">:</w:t>
        <w:tab/>
        <w:t xml:space="preserve">Hindu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Permanent Address</w:t>
        <w:tab/>
        <w:t xml:space="preserve">:</w:t>
        <w:tab/>
        <w:t xml:space="preserve">Nambithanath (H)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Vaipinpady, Vaikam  post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Kottayam, KERALA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Pin: 686141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Ph. 9645454682, 8335029812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Present Address</w:t>
        <w:tab/>
        <w:t xml:space="preserve">:         Parooparmbu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Karyil, Vaikom P.O  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Kottayam , Kerala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Pin -686141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Contact Telephone No.</w:t>
        <w:tab/>
        <w:t xml:space="preserve">:</w:t>
        <w:tab/>
        <w:t xml:space="preserve">Mob. : +91 9645454682</w:t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</w:t>
        <w:tab/>
        <w:t xml:space="preserve">:</w:t>
        <w:tab/>
        <w:t xml:space="preserve">asnabithanathu@gmail.com</w:t>
      </w:r>
    </w:p>
    <w:p>
      <w:pPr>
        <w:tabs>
          <w:tab w:val="left" w:pos="3734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Career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Objective :</w:t>
        <w:tab/>
      </w: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Reach grater heights in shouldering responsibility by absolute dedication and hard work.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ACADEMIC QUALIFICATION</w:t>
      </w:r>
    </w:p>
    <w:tbl>
      <w:tblPr/>
      <w:tblGrid>
        <w:gridCol w:w="1874"/>
        <w:gridCol w:w="1892"/>
        <w:gridCol w:w="3405"/>
        <w:gridCol w:w="723"/>
        <w:gridCol w:w="1349"/>
      </w:tblGrid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Qualification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School/College</w:t>
            </w:r>
          </w:p>
        </w:tc>
        <w:tc>
          <w:tcPr>
            <w:tcW w:w="3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Board</w:t>
            </w:r>
          </w:p>
        </w:tc>
        <w:tc>
          <w:tcPr>
            <w:tcW w:w="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(S.S.L.C.)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GVHSS Vaikam west</w:t>
            </w:r>
          </w:p>
        </w:tc>
        <w:tc>
          <w:tcPr>
            <w:tcW w:w="3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Kerala</w:t>
            </w:r>
          </w:p>
        </w:tc>
        <w:tc>
          <w:tcPr>
            <w:tcW w:w="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1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+2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GGHSS Vaikam</w:t>
            </w:r>
          </w:p>
        </w:tc>
        <w:tc>
          <w:tcPr>
            <w:tcW w:w="3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Kerala</w:t>
            </w:r>
          </w:p>
        </w:tc>
        <w:tc>
          <w:tcPr>
            <w:tcW w:w="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1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60%</w:t>
            </w:r>
          </w:p>
        </w:tc>
      </w:tr>
    </w:tbl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PROFESSIONAL QUALIFICAITON</w:t>
      </w:r>
    </w:p>
    <w:tbl>
      <w:tblPr/>
      <w:tblGrid>
        <w:gridCol w:w="2317"/>
        <w:gridCol w:w="4362"/>
        <w:gridCol w:w="1215"/>
        <w:gridCol w:w="1349"/>
      </w:tblGrid>
      <w:tr>
        <w:trPr>
          <w:trHeight w:val="1" w:hRule="atLeast"/>
          <w:jc w:val="left"/>
        </w:trPr>
        <w:tc>
          <w:tcPr>
            <w:tcW w:w="2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Qualification</w:t>
            </w:r>
          </w:p>
        </w:tc>
        <w:tc>
          <w:tcPr>
            <w:tcW w:w="4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School/Board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</w:tc>
      </w:tr>
      <w:tr>
        <w:trPr>
          <w:trHeight w:val="1" w:hRule="atLeast"/>
          <w:jc w:val="left"/>
        </w:trPr>
        <w:tc>
          <w:tcPr>
            <w:tcW w:w="2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B.SC NURSING</w:t>
            </w:r>
          </w:p>
        </w:tc>
        <w:tc>
          <w:tcPr>
            <w:tcW w:w="4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Goutham college of nursing, Banglore-10</w:t>
            </w:r>
          </w:p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Rajive gandhi university</w:t>
            </w:r>
          </w:p>
        </w:tc>
        <w:tc>
          <w:tcPr>
            <w:tcW w:w="1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2009-2013</w:t>
            </w:r>
          </w:p>
        </w:tc>
        <w:tc>
          <w:tcPr>
            <w:tcW w:w="1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30" w:leader="none"/>
                <w:tab w:val="left" w:pos="4770" w:leader="none"/>
              </w:tabs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65%</w:t>
            </w:r>
          </w:p>
        </w:tc>
      </w:tr>
    </w:tbl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4230" w:leader="none"/>
          <w:tab w:val="left" w:pos="477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WORK EXPERIENCE :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Hospitals</w:t>
        <w:tab/>
        <w:t xml:space="preserve">:</w:t>
        <w:tab/>
        <w:t xml:space="preserve">Fortis International Hospital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Experience</w:t>
        <w:tab/>
        <w:t xml:space="preserve">:</w:t>
        <w:tab/>
        <w:t xml:space="preserve"> 3 Years in Fortis International Hospitals Banglore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Department</w:t>
        <w:tab/>
        <w:t xml:space="preserve">:</w:t>
        <w:tab/>
        <w:t xml:space="preserve">Medical ICU (Adult)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SKILL ACOURIED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Bedside in patient nursing.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4320" w:hanging="43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Monitoring critically ill patients.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Assistant in procedure such as endotracheal intubations, insertions of central line, PIG lines, Dialysis catheters, IABP catheters, insertion of chest tubes, PO catheter, swan ganz catheters insertion etc.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Management of cardiac arrest, bleeding, septic shock.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Hypovolemic shock, RTA’s.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Dispensing of all types medications.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Ability to establish excellent patient rapport.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Practical procedure such as dressing folley’s catheter insertion, ryle’s tube etc.\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Cardiac pulmonary resuscitation.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Sample collection.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Maintain records &amp; reports.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Management good interpersonal relation ship with all membes of health team.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Good communication skill.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EQUIPMENT HANDLED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Ventilators : Servo, Siements, PB Ventilator, Draggers, Maxuet, Datex.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Cardiac Monitor, IABP Machines.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Defibrillator.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Syringe Pump.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Infusion Pump.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Blood warmers.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Pulse Oxymeters.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Glucometers.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Laryngoscope.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Suction apparatus.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Ultrasound Machine, Echo machines, Dialysis Machines.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CVHD Machines etc.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RESPONSIBILITY CARRIED OUT IN ICU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Providing Critical Nursing care to the patients.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Monitoring vital signs.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Provide psychological support &amp; minimize-anxiety.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Observed &amp; monitor patients response &amp; adaptation to illness and treatments.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Special attention to AIDS.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Calculation and administration drugs.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Good organization and communication skill, insertion, chest tube removal, extubation, insertion of peripheral lines, removal of CVP and arterial line.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Safety of Patient and co-workers.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Injection control.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Patients family education.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ABILITIES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Respect to all level staffs.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Social and friendly.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Quick learner.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Hard worker.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Punctuality.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Faithfully &amp; conscientious.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Gentle and compassionate Clients.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Family and faith based values.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Love the nursing profession.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Ambitions and visionary.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LANGUAGES KNOWN</w:t>
      </w:r>
    </w:p>
    <w:tbl>
      <w:tblPr>
        <w:tblInd w:w="720" w:type="dxa"/>
      </w:tblPr>
      <w:tblGrid>
        <w:gridCol w:w="2841"/>
        <w:gridCol w:w="2841"/>
        <w:gridCol w:w="2841"/>
      </w:tblGrid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Write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Read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Converse</w:t>
            </w:r>
          </w:p>
        </w:tc>
      </w:tr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</w:tr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Malayalam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Malayalam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Malayalam</w:t>
            </w:r>
          </w:p>
        </w:tc>
      </w:tr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Hindi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Hindi</w:t>
            </w: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Hindi</w:t>
            </w:r>
          </w:p>
        </w:tc>
      </w:tr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Tamil</w:t>
            </w:r>
          </w:p>
        </w:tc>
      </w:tr>
      <w:tr>
        <w:trPr>
          <w:trHeight w:val="1" w:hRule="atLeast"/>
          <w:jc w:val="left"/>
        </w:trPr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39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Kannada</w:t>
            </w:r>
          </w:p>
        </w:tc>
      </w:tr>
    </w:tbl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COMPUTER SKILLS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Familiar with fundamentals of Computer, Ms-Office, Internet &amp; E-mail.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REFERENCE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Mr.Harsha 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HR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Ph.09008500115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DECLARATION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 hereby declare that all the details mentioned above are true and best of my knowledge and belief.</w:t>
      </w:r>
    </w:p>
    <w:p>
      <w:pPr>
        <w:tabs>
          <w:tab w:val="left" w:pos="720" w:leader="none"/>
          <w:tab w:val="left" w:pos="396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3960" w:leader="none"/>
          <w:tab w:val="left" w:pos="666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Place :Vaikom</w:t>
      </w:r>
    </w:p>
    <w:p>
      <w:pPr>
        <w:tabs>
          <w:tab w:val="left" w:pos="720" w:leader="none"/>
          <w:tab w:val="left" w:pos="3960" w:leader="none"/>
          <w:tab w:val="left" w:pos="6120" w:leader="none"/>
        </w:tabs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 :</w:t>
        <w:tab/>
        <w:tab/>
        <w:t xml:space="preserve">                                (ANJU 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