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ROBIN THOMAS                                                                                              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R="0" distL="0">
            <wp:extent cx="1038224" cy="1362326"/>
            <wp:effectExtent l="19050" t="0" r="9525" b="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38224" cy="13623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CONTACT NO: 7559885063, 9847772329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EMAIL: </w:t>
      </w:r>
      <w:r>
        <w:rPr/>
        <w:fldChar w:fldCharType="begin"/>
      </w:r>
      <w:r>
        <w:instrText xml:space="preserve"> HYPERLINK "mailto:robinthomaskalathil@gmail.com"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</w:rPr>
        <w:t>robinthomaskalathil</w:t>
      </w:r>
      <w:r>
        <w:rPr>
          <w:rStyle w:val="style85"/>
          <w:rFonts w:ascii="Times New Roman" w:cs="Times New Roman" w:hAnsi="Times New Roman"/>
          <w:sz w:val="24"/>
          <w:szCs w:val="24"/>
          <w:lang w:val="en-GB"/>
        </w:rPr>
        <w:t>02</w:t>
      </w:r>
      <w:r>
        <w:rPr>
          <w:rStyle w:val="style85"/>
          <w:rFonts w:ascii="Times New Roman" w:cs="Times New Roman" w:hAnsi="Times New Roman"/>
          <w:sz w:val="24"/>
          <w:szCs w:val="24"/>
        </w:rPr>
        <w:t>@gmail.com</w:t>
      </w:r>
      <w:r>
        <w:rPr/>
        <w:fldChar w:fldCharType="end"/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CAREER OBJECTIVE</w:t>
      </w:r>
    </w:p>
    <w:p>
      <w:pPr>
        <w:pStyle w:val="style0"/>
        <w:autoSpaceDE w:val="false"/>
        <w:autoSpaceDN w:val="false"/>
        <w:adjustRightInd w:val="false"/>
        <w:spacing w:before="0"/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lineRule="auto" w:line="276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sz w:val="24"/>
          <w:szCs w:val="24"/>
        </w:rPr>
        <w:t>To work in a well reputed and well established company and opportunity to work wit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</w:t>
      </w:r>
      <w:r>
        <w:rPr>
          <w:rFonts w:ascii="Times New Roman" w:cs="Times New Roman" w:hAnsi="Times New Roman"/>
          <w:sz w:val="24"/>
          <w:szCs w:val="24"/>
        </w:rPr>
        <w:t xml:space="preserve"> well experienced and skillful people enhancing my knowledge and experience for career growt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h.</w:t>
      </w:r>
    </w:p>
    <w:p>
      <w:pPr>
        <w:pStyle w:val="style0"/>
        <w:autoSpaceDE w:val="false"/>
        <w:autoSpaceDN w:val="false"/>
        <w:adjustRightInd w:val="false"/>
        <w:spacing w:before="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/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lineRule="auto" w:line="36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ACADEMIC QUALIFICATIONS</w:t>
      </w:r>
    </w:p>
    <w:p>
      <w:pPr>
        <w:pStyle w:val="style0"/>
        <w:autoSpaceDE w:val="false"/>
        <w:autoSpaceDN w:val="false"/>
        <w:adjustRightInd w:val="false"/>
        <w:spacing w:before="0" w:lineRule="auto" w:line="360"/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B.TEC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 FIRE TECHNOLOGY AND SAFETY ENGINEERING  FROM NOORUL ISLAM CENTRE FOR HIGHER EDUCATION (CGPA 7.6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5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)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12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  <w:vertAlign w:val="superscript"/>
        </w:rPr>
        <w:t xml:space="preserve">h   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FROM  ST JOSEPH  HIGHER SECONDARY  SCHOOL  PULINCUNNU (71%)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10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  <w:vertAlign w:val="superscript"/>
        </w:rPr>
        <w:t xml:space="preserve">th 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 xml:space="preserve"> FROM  ST JOSEPH HIGHER SECONDARY SCHOOL PULINCUNNU  (72%)</w:t>
      </w:r>
    </w:p>
    <w:p>
      <w:pPr>
        <w:pStyle w:val="style0"/>
        <w:autoSpaceDE w:val="false"/>
        <w:autoSpaceDN w:val="false"/>
        <w:adjustRightInd w:val="false"/>
        <w:spacing w:before="0" w:lineRule="auto" w:line="360"/>
        <w:ind w:left="720"/>
        <w:jc w:val="center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lineRule="auto" w:line="360"/>
        <w:ind w:left="72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TECHNICAL SKILLS</w:t>
      </w:r>
    </w:p>
    <w:p>
      <w:pPr>
        <w:pStyle w:val="style0"/>
        <w:autoSpaceDE w:val="false"/>
        <w:autoSpaceDN w:val="false"/>
        <w:adjustRightInd w:val="false"/>
        <w:spacing w:before="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FAMILIAR  WIT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 MICROSOFT OFFICE</w:t>
      </w:r>
    </w:p>
    <w:p>
      <w:pPr>
        <w:pStyle w:val="style0"/>
        <w:autoSpaceDE w:val="false"/>
        <w:autoSpaceDN w:val="false"/>
        <w:adjustRightInd w:val="false"/>
        <w:spacing w:before="0" w:lineRule="auto" w:line="36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lineRule="auto" w:line="360"/>
        <w:ind w:left="72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INDUSTRIAL TRAINING</w:t>
      </w:r>
    </w:p>
    <w:p>
      <w:pPr>
        <w:pStyle w:val="style0"/>
        <w:autoSpaceDE w:val="false"/>
        <w:autoSpaceDN w:val="false"/>
        <w:adjustRightInd w:val="false"/>
        <w:spacing w:before="0" w:lineRule="auto" w:line="36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COMPLETED IMPLANT TRAINING AT RAJIV GAND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HI COMBINED CYCLE POWER PLANT ( NTPC KAYAMKULAM)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GB"/>
        </w:rPr>
        <w:t>COMPLETED INDUSTRIAL TRAINING  AT KOUSHIC PRESSURE VESSEL PRIVATE LIMITED (VELLORE)</w:t>
      </w:r>
    </w:p>
    <w:p>
      <w:pPr>
        <w:pStyle w:val="style0"/>
        <w:autoSpaceDE w:val="false"/>
        <w:autoSpaceDN w:val="false"/>
        <w:adjustRightInd w:val="false"/>
        <w:spacing w:before="0" w:lineRule="auto" w:line="36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lineRule="auto" w:line="360"/>
        <w:ind w:left="72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PROJECT UNDER TAKEN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36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TITLE</w:t>
      </w:r>
      <w:r>
        <w:rPr>
          <w:rFonts w:ascii="Times New Roman" w:cs="Times New Roman" w:hAnsi="Times New Roman"/>
          <w:sz w:val="24"/>
          <w:szCs w:val="24"/>
        </w:rPr>
        <w:t>: STUDY OF FIRE PROTECTION FACILITIES IN COC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HIN REFINERY AND COMPLIANCE CHECK OF STORAGE TANKS WITH OISD-116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360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PROJECT DESCRIPTION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cs="Calibri"/>
          <w:b/>
          <w:bCs/>
        </w:rPr>
      </w:pPr>
      <w:r>
        <w:rPr>
          <w:rFonts w:ascii="Times New Roman" w:cs="Times New Roman" w:hAnsi="Times New Roman"/>
          <w:sz w:val="24"/>
          <w:szCs w:val="24"/>
        </w:rPr>
        <w:t>TO FAMILIARISE WIT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 THE VARIOUS FIRE PREVETNION AND PROTECTION FACILITIES IN A REFINERY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cs="Calibri"/>
          <w:b/>
          <w:bCs/>
        </w:rPr>
      </w:pPr>
      <w:r>
        <w:rPr>
          <w:rFonts w:ascii="Times New Roman" w:cs="Times New Roman" w:hAnsi="Times New Roman"/>
          <w:sz w:val="24"/>
          <w:szCs w:val="24"/>
        </w:rPr>
        <w:t>TO EXPERIENCE 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HE EFFECTIVE ACTION</w:t>
      </w:r>
      <w:r>
        <w:rPr>
          <w:rFonts w:ascii="Times New Roman" w:cs="Times New Roman" w:hAnsi="Times New Roman"/>
          <w:sz w:val="24"/>
          <w:szCs w:val="24"/>
        </w:rPr>
        <w:t xml:space="preserve"> OF BPCL KOC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HI FIRE CREW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cs="Calibri"/>
          <w:b/>
          <w:bCs/>
        </w:rPr>
      </w:pPr>
      <w:r>
        <w:rPr>
          <w:rFonts w:ascii="Times New Roman" w:cs="Times New Roman" w:hAnsi="Times New Roman"/>
          <w:sz w:val="24"/>
          <w:szCs w:val="24"/>
        </w:rPr>
        <w:t>TO STUDY OISD-116 SAFETY GUIDELINES AND ITS IMPLEMENTATION IN COC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HIN REFINERY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cs="Calibri"/>
          <w:b/>
          <w:bCs/>
        </w:rPr>
      </w:pPr>
      <w:r>
        <w:rPr>
          <w:rFonts w:ascii="Times New Roman" w:cs="Times New Roman" w:hAnsi="Times New Roman"/>
          <w:sz w:val="24"/>
          <w:szCs w:val="24"/>
        </w:rPr>
        <w:t>LEARNING TO PREPARE C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HECK LIST FOR VARIOUS INSPECTION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cs="Calibri"/>
          <w:b/>
          <w:bCs/>
        </w:rPr>
      </w:pPr>
      <w:r>
        <w:rPr>
          <w:rFonts w:ascii="Times New Roman" w:cs="Times New Roman" w:hAnsi="Times New Roman"/>
          <w:sz w:val="24"/>
          <w:szCs w:val="24"/>
        </w:rPr>
        <w:t>EXPERIENCING 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HE PROCEDURES FOR CARRRYING OUT COMPLIANCE CHECK LIST FOR STORAGE TANKS AS PER OISD-116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cs="Calibri"/>
          <w:b/>
          <w:bCs/>
        </w:rPr>
      </w:pPr>
      <w:r>
        <w:rPr>
          <w:rFonts w:ascii="Times New Roman" w:cs="Times New Roman" w:hAnsi="Times New Roman"/>
          <w:sz w:val="24"/>
          <w:szCs w:val="24"/>
        </w:rPr>
        <w:t>CALCULATING WATER DEMAND CALCULATION FOR VARIOUS AREA AND MEETING 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HE REQUIREMENTS AS PER OISD-116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360"/>
        <w:ind w:left="360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CERTIFICATION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IMPLANT TRAINING COMPLETION AT RAJIC GAND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HI COMBINED CYCLE POWER PLANT ( NTPC KAYAMKULAM)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PROJECT COMPLETION CERTIFICATE FROM BPCL KOC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HI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PROVISION CERTIFICATE 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INDUSTRIAL TRAINING COMPLETION KOUSHIC PRESSURE VESSEL P LTD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36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360"/>
        <w:ind w:left="720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AREAS OF INTEREST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IDENTIFY FIRE HAZARDS, CAUSES OF FIRE AND RECOMMEND APPROPROATE ACTIONS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TO MAINTAIN A SAFE WORKING ATMOSPHERE ANDWORKING RELATIONSHIP DURING PERFORMANCE OF WORK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360"/>
        <w:ind w:left="720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STRENGTHS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IN POSSESION OF PLEASANT PERSONALITY COMPLEMETED WITH CARING AND RESPONSIBILITY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SELF MOTIVATED AND DEDICATED IN WORKS ASSIGNED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GOOD INTERACTIONAL AND MANAGERIAL SKILLS</w:t>
      </w:r>
    </w:p>
    <w:p>
      <w:pPr>
        <w:pStyle w:val="style0"/>
        <w:numPr>
          <w:ilvl w:val="0"/>
          <w:numId w:val="1"/>
        </w:numPr>
        <w:autoSpaceDE w:val="false"/>
        <w:autoSpaceDN w:val="false"/>
        <w:adjustRightInd w:val="false"/>
        <w:spacing w:before="0" w:after="200" w:lineRule="auto" w:line="360"/>
        <w:ind w:left="720" w:hanging="360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GOOD COMMUNICATION SKILLS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jc w:val="center"/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PERSONAL PROFILE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DATE OF BIT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H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ab/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ab/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ab/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:</w:t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ab/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02/10/1996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>LANGUAGES KNOWN</w:t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ab/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ab/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 xml:space="preserve">: </w:t>
      </w:r>
      <w:r>
        <w:rPr>
          <w:rFonts w:ascii="Times New Roman" w:cs="Times New Roman" w:hAnsi="Times New Roman"/>
          <w:b/>
          <w:bCs/>
          <w:color w:val="000000"/>
          <w:sz w:val="24"/>
          <w:szCs w:val="24"/>
          <w:highlight w:val="white"/>
        </w:rPr>
        <w:tab/>
      </w:r>
      <w:r>
        <w:rPr>
          <w:rFonts w:ascii="Times New Roman" w:cs="Times New Roman" w:hAnsi="Times New Roman"/>
          <w:color w:val="000000"/>
          <w:sz w:val="24"/>
          <w:szCs w:val="24"/>
          <w:highlight w:val="white"/>
        </w:rPr>
        <w:t>MALAYALAM, ENGLISH, &amp; TAMIL.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ADDRESS</w:t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KALATHIL HOUSE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Cs/>
          <w:sz w:val="24"/>
          <w:szCs w:val="24"/>
        </w:rPr>
        <w:t>NEDUMANNI  P.O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4320" w:firstLine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bCs/>
          <w:sz w:val="24"/>
          <w:szCs w:val="24"/>
        </w:rPr>
        <w:t>NEDUMKUNNAM</w:t>
      </w:r>
    </w:p>
    <w:p>
      <w:pPr>
        <w:pStyle w:val="style0"/>
        <w:jc w:val="center"/>
        <w:rPr>
          <w:rFonts w:ascii="Times New Roman" w:cs="Times New Roman" w:hAnsi="Times New Roman"/>
          <w:b/>
          <w:sz w:val="24"/>
          <w:lang w:val="en-GB"/>
        </w:rPr>
      </w:pPr>
      <w:r>
        <w:rPr>
          <w:rFonts w:ascii="Times New Roman" w:cs="Times New Roman" w:hAnsi="Times New Roman"/>
          <w:b/>
          <w:sz w:val="24"/>
          <w:lang w:val="en-GB"/>
        </w:rPr>
        <w:t>DECLARATION</w:t>
      </w:r>
    </w:p>
    <w:p>
      <w:pPr>
        <w:pStyle w:val="style0"/>
        <w:jc w:val="center"/>
        <w:rPr>
          <w:rFonts w:ascii="Times New Roman" w:cs="Times New Roman" w:hAnsi="Times New Roman"/>
          <w:b/>
          <w:sz w:val="24"/>
          <w:lang w:val="en-GB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 </w:t>
      </w:r>
      <w:r>
        <w:rPr>
          <w:rFonts w:ascii="Times New Roman" w:cs="Times New Roman" w:hAnsi="Times New Roman"/>
          <w:sz w:val="24"/>
          <w:szCs w:val="24"/>
        </w:rPr>
        <w:t>here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by</w:t>
      </w:r>
      <w:r>
        <w:rPr>
          <w:rFonts w:ascii="Times New Roman" w:cs="Times New Roman" w:hAnsi="Times New Roman"/>
          <w:sz w:val="24"/>
          <w:szCs w:val="24"/>
        </w:rPr>
        <w:t xml:space="preserve"> declare that the above mentioned in formation I correct </w:t>
      </w:r>
      <w:r>
        <w:rPr>
          <w:rFonts w:ascii="Times New Roman" w:cs="Times New Roman" w:hAnsi="Times New Roman"/>
          <w:sz w:val="24"/>
          <w:szCs w:val="24"/>
        </w:rPr>
        <w:t xml:space="preserve">up </w:t>
      </w:r>
      <w:r>
        <w:rPr>
          <w:rFonts w:ascii="Times New Roman" w:cs="Times New Roman" w:hAnsi="Times New Roman"/>
          <w:sz w:val="24"/>
          <w:szCs w:val="24"/>
        </w:rPr>
        <w:t>to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my</w:t>
      </w:r>
      <w:r>
        <w:rPr>
          <w:rFonts w:ascii="Times New Roman" w:cs="Times New Roman" w:hAnsi="Times New Roman"/>
          <w:sz w:val="24"/>
          <w:szCs w:val="24"/>
        </w:rPr>
        <w:t xml:space="preserve"> knowledge a</w:t>
      </w:r>
      <w:r>
        <w:rPr>
          <w:rFonts w:ascii="Times New Roman" w:cs="Times New Roman" w:hAnsi="Times New Roman"/>
          <w:sz w:val="24"/>
          <w:szCs w:val="24"/>
        </w:rPr>
        <w:t>nd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the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responsibi</w:t>
      </w:r>
      <w:r>
        <w:rPr>
          <w:rFonts w:ascii="Times New Roman" w:cs="Times New Roman" w:hAnsi="Times New Roman"/>
          <w:sz w:val="24"/>
          <w:szCs w:val="24"/>
        </w:rPr>
        <w:t xml:space="preserve">lity for the correctness of the above </w:t>
      </w:r>
      <w:r>
        <w:rPr>
          <w:rFonts w:ascii="Times New Roman" w:cs="Times New Roman" w:hAnsi="Times New Roman"/>
          <w:sz w:val="24"/>
          <w:szCs w:val="24"/>
        </w:rPr>
        <w:t>mentioned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particulars.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ROBIN THOMAS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PlaceNedumkunnam</w:t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Mob</w:t>
      </w:r>
      <w:r>
        <w:rPr>
          <w:rFonts w:ascii="Times New Roman" w:cs="Times New Roman" w:hAnsi="Times New Roman"/>
          <w:sz w:val="24"/>
          <w:szCs w:val="24"/>
        </w:rPr>
        <w:t>:7559885063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495300</wp:posOffset>
            </wp:positionH>
            <wp:positionV relativeFrom="paragraph">
              <wp:posOffset>447675</wp:posOffset>
            </wp:positionV>
            <wp:extent cx="5334000" cy="6715125"/>
            <wp:effectExtent l="19050" t="0" r="0" b="0"/>
            <wp:wrapSquare wrapText="bothSides"/>
            <wp:docPr id="1027" name="Picture 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34000" cy="67151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657225</wp:posOffset>
            </wp:positionH>
            <wp:positionV relativeFrom="paragraph">
              <wp:posOffset>-647065</wp:posOffset>
            </wp:positionV>
            <wp:extent cx="5078730" cy="7181850"/>
            <wp:effectExtent l="19050" t="0" r="7620" b="0"/>
            <wp:wrapSquare wrapText="bothSides"/>
            <wp:docPr id="1028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78730" cy="71818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column">
              <wp:posOffset>209550</wp:posOffset>
            </wp:positionH>
            <wp:positionV relativeFrom="paragraph">
              <wp:posOffset>28575</wp:posOffset>
            </wp:positionV>
            <wp:extent cx="5772150" cy="7467600"/>
            <wp:effectExtent l="19050" t="0" r="0" b="0"/>
            <wp:wrapSquare wrapText="bothSides"/>
            <wp:docPr id="1029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2150" cy="7467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cs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column">
              <wp:posOffset>733425</wp:posOffset>
            </wp:positionH>
            <wp:positionV relativeFrom="paragraph">
              <wp:posOffset>-756920</wp:posOffset>
            </wp:positionV>
            <wp:extent cx="4800600" cy="6743700"/>
            <wp:effectExtent l="19050" t="0" r="0" b="0"/>
            <wp:wrapSquare wrapText="bothSides"/>
            <wp:docPr id="1030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00600" cy="67437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p>
      <w:pPr>
        <w:pStyle w:val="style0"/>
        <w:autoSpaceDE w:val="false"/>
        <w:autoSpaceDN w:val="false"/>
        <w:adjustRightInd w:val="false"/>
        <w:spacing w:before="0" w:after="200" w:lineRule="auto" w:line="276"/>
        <w:ind w:left="720"/>
        <w:rPr>
          <w:rFonts w:ascii="Times New Roman" w:cs="Times New Roman" w:hAnsi="Times New Roman"/>
          <w:color w:val="000000"/>
          <w:sz w:val="24"/>
          <w:szCs w:val="24"/>
          <w:highlight w:val="white"/>
        </w:rPr>
      </w:pPr>
    </w:p>
    <w:sectPr>
      <w:pgSz w:w="12240" w:h="15840" w:orient="portrait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001010101"/>
    <w:charset w:val="86"/>
    <w:family w:val="auto"/>
    <w:pitch w:val="variable"/>
    <w:sig w:usb0="00000000" w:usb1="080E0000" w:usb2="00000010" w:usb3="00000000" w:csb0="00040000" w:csb1="00000000"/>
  </w:font>
  <w:font w:name="Tahoma">
    <w:altName w:val="Tahoma"/>
    <w:panose1 w:val="020b0604030005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40BA77DC"/>
    <w:lvl w:ilvl="0">
      <w:start w:val="1"/>
      <w:numFmt w:val="bullet"/>
      <w:lvlText w:val="*"/>
      <w:lvlJc w:val="left"/>
      <w:pPr/>
    </w:lvl>
  </w:abstractNum>
  <w:num w:numId="1">
    <w:abstractNumId w:val="0"/>
    <w:lvlOverride w:ilvl="0">
      <w:lvl w:ilvl="0">
        <w:start w:val="1"/>
        <w:numFmt w:val="bullet"/>
        <w:lvlText w:val=""/>
        <w:lvlJc w:val="left"/>
        <w:pPr/>
        <w:rPr>
          <w:rFonts w:ascii="Symbol" w:hAnsi="Symbol" w:hint="default"/>
        </w:rPr>
      </w:lvl>
    </w:lvlOverride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oNotDisplayPageBoundarie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displayVerticalDrawingGridEvery w:val="2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spacing w:before="240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before="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8" Type="http://schemas.openxmlformats.org/officeDocument/2006/relationships/fontTable" Target="fontTable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settings" Target="settings.xml"/><Relationship Id="rId6" Type="http://schemas.openxmlformats.org/officeDocument/2006/relationships/image" Target="media/image4.jpeg"/><Relationship Id="rId1" Type="http://schemas.openxmlformats.org/officeDocument/2006/relationships/numbering" Target="numbering.xml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Words>333</Words>
  <Pages>7</Pages>
  <Characters>2059</Characters>
  <Application>WPS Office</Application>
  <DocSecurity>0</DocSecurity>
  <Paragraphs>100</Paragraphs>
  <ScaleCrop>false</ScaleCrop>
  <Company>Grizli777</Company>
  <LinksUpToDate>false</LinksUpToDate>
  <CharactersWithSpaces>2474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2018-08-14T08:09:00Z</dcterms:created>
  <dc:creator>ORUMA</dc:creator>
  <lastModifiedBy>Redmi Note 5</lastModifiedBy>
  <dcterms:modified xsi:type="dcterms:W3CDTF">2018-08-14T08:28:23Z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