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34" w:rsidRPr="00DF448C" w:rsidRDefault="00653D34" w:rsidP="00653D34">
      <w:pPr>
        <w:jc w:val="both"/>
        <w:rPr>
          <w:rFonts w:asciiTheme="majorHAnsi" w:hAnsiTheme="majorHAnsi"/>
          <w:sz w:val="20"/>
          <w:szCs w:val="20"/>
        </w:rPr>
      </w:pPr>
    </w:p>
    <w:p w:rsidR="00653D34" w:rsidRPr="00FE5057" w:rsidRDefault="00FE5057" w:rsidP="00653D34">
      <w:pPr>
        <w:jc w:val="both"/>
        <w:rPr>
          <w:rFonts w:asciiTheme="majorHAnsi" w:hAnsiTheme="majorHAnsi"/>
          <w:b/>
          <w:sz w:val="20"/>
          <w:szCs w:val="20"/>
        </w:rPr>
      </w:pPr>
      <w:r w:rsidRPr="00FE5057">
        <w:rPr>
          <w:rFonts w:asciiTheme="majorHAnsi" w:hAnsiTheme="majorHAnsi"/>
          <w:b/>
          <w:sz w:val="20"/>
          <w:szCs w:val="20"/>
        </w:rPr>
        <w:t>REHANA SUSAN JAMES</w:t>
      </w:r>
      <w:r w:rsidR="00AE643D">
        <w:rPr>
          <w:rFonts w:asciiTheme="majorHAnsi" w:hAnsiTheme="majorHAnsi"/>
          <w:b/>
          <w:sz w:val="20"/>
          <w:szCs w:val="20"/>
        </w:rPr>
        <w:tab/>
      </w:r>
      <w:r w:rsidR="00AE643D">
        <w:rPr>
          <w:rFonts w:asciiTheme="majorHAnsi" w:hAnsiTheme="majorHAnsi"/>
          <w:b/>
          <w:sz w:val="20"/>
          <w:szCs w:val="20"/>
        </w:rPr>
        <w:tab/>
      </w:r>
      <w:r w:rsidR="00AE643D">
        <w:rPr>
          <w:rFonts w:asciiTheme="majorHAnsi" w:hAnsiTheme="majorHAnsi"/>
          <w:b/>
          <w:sz w:val="20"/>
          <w:szCs w:val="20"/>
        </w:rPr>
        <w:tab/>
      </w:r>
      <w:r w:rsidR="00AE643D">
        <w:rPr>
          <w:rFonts w:asciiTheme="majorHAnsi" w:hAnsiTheme="majorHAnsi"/>
          <w:b/>
          <w:sz w:val="20"/>
          <w:szCs w:val="20"/>
        </w:rPr>
        <w:tab/>
      </w:r>
      <w:r w:rsidR="00AE643D">
        <w:rPr>
          <w:rFonts w:asciiTheme="majorHAnsi" w:hAnsiTheme="majorHAnsi"/>
          <w:b/>
          <w:sz w:val="20"/>
          <w:szCs w:val="20"/>
        </w:rPr>
        <w:tab/>
      </w:r>
      <w:r w:rsidR="00AE643D">
        <w:rPr>
          <w:rFonts w:asciiTheme="majorHAnsi" w:hAnsiTheme="majorHAnsi"/>
          <w:b/>
          <w:sz w:val="20"/>
          <w:szCs w:val="20"/>
        </w:rPr>
        <w:tab/>
      </w:r>
    </w:p>
    <w:p w:rsidR="00FE5057" w:rsidRPr="00DF448C" w:rsidRDefault="00FE5057" w:rsidP="00653D34">
      <w:pPr>
        <w:jc w:val="both"/>
        <w:rPr>
          <w:rFonts w:asciiTheme="majorHAnsi" w:hAnsiTheme="majorHAnsi"/>
          <w:sz w:val="20"/>
          <w:szCs w:val="20"/>
        </w:rPr>
      </w:pPr>
    </w:p>
    <w:p w:rsidR="00653D34" w:rsidRPr="00DF448C" w:rsidRDefault="00653D34" w:rsidP="00FF6B76">
      <w:pPr>
        <w:spacing w:line="480" w:lineRule="auto"/>
        <w:jc w:val="both"/>
        <w:rPr>
          <w:rFonts w:asciiTheme="majorHAnsi" w:hAnsiTheme="majorHAnsi"/>
          <w:sz w:val="20"/>
          <w:szCs w:val="20"/>
        </w:rPr>
      </w:pPr>
      <w:r w:rsidRPr="00DF448C">
        <w:rPr>
          <w:rFonts w:asciiTheme="majorHAnsi" w:hAnsiTheme="majorHAnsi"/>
          <w:sz w:val="20"/>
          <w:szCs w:val="20"/>
        </w:rPr>
        <w:t xml:space="preserve">Email: </w:t>
      </w:r>
      <w:hyperlink r:id="rId8" w:history="1">
        <w:r w:rsidR="00AE643D" w:rsidRPr="00AE643D">
          <w:rPr>
            <w:rStyle w:val="Hyperlink"/>
            <w:rFonts w:asciiTheme="majorHAnsi" w:hAnsiTheme="majorHAnsi"/>
            <w:b/>
            <w:sz w:val="20"/>
            <w:szCs w:val="20"/>
          </w:rPr>
          <w:t>rehanasusanjames@gmail.com</w:t>
        </w:r>
      </w:hyperlink>
      <w:r w:rsidR="00AE643D">
        <w:rPr>
          <w:rFonts w:asciiTheme="majorHAnsi" w:hAnsiTheme="majorHAnsi"/>
          <w:sz w:val="20"/>
          <w:szCs w:val="20"/>
        </w:rPr>
        <w:tab/>
      </w:r>
      <w:r w:rsidR="00AE643D">
        <w:rPr>
          <w:rFonts w:asciiTheme="majorHAnsi" w:hAnsiTheme="majorHAnsi"/>
          <w:sz w:val="20"/>
          <w:szCs w:val="20"/>
        </w:rPr>
        <w:tab/>
      </w:r>
      <w:r w:rsidR="00AE643D">
        <w:rPr>
          <w:rFonts w:asciiTheme="majorHAnsi" w:hAnsiTheme="majorHAnsi"/>
          <w:sz w:val="20"/>
          <w:szCs w:val="20"/>
        </w:rPr>
        <w:tab/>
      </w:r>
      <w:r w:rsidR="00AE643D">
        <w:rPr>
          <w:rFonts w:asciiTheme="majorHAnsi" w:hAnsiTheme="majorHAnsi"/>
          <w:sz w:val="20"/>
          <w:szCs w:val="20"/>
        </w:rPr>
        <w:tab/>
      </w:r>
      <w:r w:rsidR="00AE643D">
        <w:rPr>
          <w:rFonts w:asciiTheme="majorHAnsi" w:hAnsiTheme="majorHAnsi"/>
          <w:sz w:val="20"/>
          <w:szCs w:val="20"/>
        </w:rPr>
        <w:tab/>
      </w:r>
      <w:r w:rsidR="00AE643D">
        <w:rPr>
          <w:rFonts w:asciiTheme="majorHAnsi" w:hAnsiTheme="majorHAnsi"/>
          <w:sz w:val="20"/>
          <w:szCs w:val="20"/>
        </w:rPr>
        <w:tab/>
      </w:r>
      <w:r w:rsidR="00AE643D">
        <w:rPr>
          <w:rFonts w:asciiTheme="majorHAnsi" w:hAnsiTheme="majorHAnsi"/>
          <w:noProof/>
          <w:sz w:val="20"/>
          <w:szCs w:val="20"/>
          <w:lang w:val="en-GB" w:eastAsia="en-GB"/>
        </w:rPr>
        <w:drawing>
          <wp:anchor distT="0" distB="0" distL="114300" distR="114300" simplePos="0" relativeHeight="251658240" behindDoc="0" locked="0" layoutInCell="1" allowOverlap="1">
            <wp:simplePos x="5943600" y="1358900"/>
            <wp:positionH relativeFrom="margin">
              <wp:align>right</wp:align>
            </wp:positionH>
            <wp:positionV relativeFrom="margin">
              <wp:align>top</wp:align>
            </wp:positionV>
            <wp:extent cx="817245" cy="1057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hana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245" cy="1057275"/>
                    </a:xfrm>
                    <a:prstGeom prst="rect">
                      <a:avLst/>
                    </a:prstGeom>
                  </pic:spPr>
                </pic:pic>
              </a:graphicData>
            </a:graphic>
          </wp:anchor>
        </w:drawing>
      </w:r>
    </w:p>
    <w:p w:rsidR="004B7C29" w:rsidRPr="00DF448C" w:rsidRDefault="00EC134F" w:rsidP="00653D34">
      <w:pPr>
        <w:jc w:val="both"/>
        <w:rPr>
          <w:rFonts w:asciiTheme="majorHAnsi" w:hAnsiTheme="majorHAnsi"/>
          <w:sz w:val="20"/>
          <w:szCs w:val="20"/>
        </w:rPr>
      </w:pPr>
      <w:r w:rsidRPr="00DF448C">
        <w:rPr>
          <w:rFonts w:asciiTheme="majorHAnsi" w:hAnsiTheme="majorHAnsi"/>
          <w:sz w:val="20"/>
          <w:szCs w:val="20"/>
        </w:rPr>
        <w:t xml:space="preserve">Mobile: </w:t>
      </w:r>
      <w:r w:rsidRPr="00AE643D">
        <w:rPr>
          <w:rFonts w:asciiTheme="majorHAnsi" w:hAnsiTheme="majorHAnsi"/>
          <w:b/>
          <w:sz w:val="20"/>
          <w:szCs w:val="20"/>
        </w:rPr>
        <w:t>+91</w:t>
      </w:r>
      <w:r w:rsidR="007470AC" w:rsidRPr="00AE643D">
        <w:rPr>
          <w:rFonts w:asciiTheme="majorHAnsi" w:hAnsiTheme="majorHAnsi"/>
          <w:b/>
          <w:sz w:val="20"/>
          <w:szCs w:val="20"/>
        </w:rPr>
        <w:t>7411496553</w:t>
      </w:r>
      <w:r w:rsidR="00CE11DA">
        <w:rPr>
          <w:rFonts w:asciiTheme="majorHAnsi" w:hAnsiTheme="majorHAnsi"/>
          <w:b/>
          <w:sz w:val="20"/>
          <w:szCs w:val="20"/>
        </w:rPr>
        <w:t>/</w:t>
      </w:r>
      <w:bookmarkStart w:id="0" w:name="_GoBack"/>
      <w:bookmarkEnd w:id="0"/>
      <w:r w:rsidR="00CE11DA">
        <w:rPr>
          <w:rFonts w:asciiTheme="majorHAnsi" w:hAnsiTheme="majorHAnsi"/>
          <w:b/>
          <w:sz w:val="20"/>
          <w:szCs w:val="20"/>
        </w:rPr>
        <w:t>+971567035472</w:t>
      </w:r>
    </w:p>
    <w:p w:rsidR="00381A69" w:rsidRDefault="00381A69" w:rsidP="00653D34">
      <w:pPr>
        <w:jc w:val="both"/>
        <w:rPr>
          <w:rFonts w:asciiTheme="majorHAnsi" w:hAnsiTheme="majorHAnsi"/>
          <w:sz w:val="20"/>
          <w:szCs w:val="20"/>
        </w:rPr>
      </w:pPr>
    </w:p>
    <w:p w:rsidR="00AE643D" w:rsidRPr="00DF448C" w:rsidRDefault="00AE643D" w:rsidP="00653D34">
      <w:pPr>
        <w:jc w:val="both"/>
        <w:rPr>
          <w:rFonts w:asciiTheme="majorHAnsi" w:hAnsiTheme="majorHAnsi"/>
          <w:sz w:val="20"/>
          <w:szCs w:val="20"/>
        </w:rPr>
      </w:pPr>
    </w:p>
    <w:p w:rsidR="00653D34" w:rsidRPr="00DF448C" w:rsidRDefault="00653D34" w:rsidP="00753FE0">
      <w:pPr>
        <w:shd w:val="clear" w:color="auto" w:fill="D99594" w:themeFill="accent2" w:themeFillTint="99"/>
        <w:jc w:val="center"/>
        <w:rPr>
          <w:rStyle w:val="Emphasis"/>
          <w:rFonts w:asciiTheme="majorHAnsi" w:hAnsiTheme="majorHAnsi" w:cs="Andalus"/>
          <w:b/>
          <w:i w:val="0"/>
          <w:sz w:val="20"/>
          <w:szCs w:val="20"/>
        </w:rPr>
      </w:pPr>
      <w:r w:rsidRPr="00DF448C">
        <w:rPr>
          <w:rStyle w:val="Emphasis"/>
          <w:rFonts w:asciiTheme="majorHAnsi" w:hAnsiTheme="majorHAnsi" w:cs="Andalus"/>
          <w:b/>
          <w:i w:val="0"/>
          <w:sz w:val="20"/>
          <w:szCs w:val="20"/>
        </w:rPr>
        <w:t>O</w:t>
      </w:r>
      <w:r w:rsidR="00A11111">
        <w:rPr>
          <w:rStyle w:val="Emphasis"/>
          <w:rFonts w:asciiTheme="majorHAnsi" w:hAnsiTheme="majorHAnsi" w:cs="Andalus"/>
          <w:b/>
          <w:i w:val="0"/>
          <w:sz w:val="20"/>
          <w:szCs w:val="20"/>
        </w:rPr>
        <w:t>bjective</w:t>
      </w:r>
    </w:p>
    <w:p w:rsidR="00753FE0" w:rsidRPr="00DF448C" w:rsidRDefault="00753FE0" w:rsidP="00753FE0">
      <w:pPr>
        <w:jc w:val="center"/>
        <w:rPr>
          <w:rFonts w:asciiTheme="majorHAnsi" w:hAnsiTheme="majorHAnsi"/>
          <w:b/>
          <w:sz w:val="20"/>
          <w:szCs w:val="20"/>
          <w:u w:val="single"/>
        </w:rPr>
      </w:pPr>
    </w:p>
    <w:p w:rsidR="00653D34" w:rsidRPr="00DF448C" w:rsidRDefault="00653D34" w:rsidP="00653D34">
      <w:pPr>
        <w:jc w:val="both"/>
        <w:rPr>
          <w:rFonts w:asciiTheme="majorHAnsi" w:hAnsiTheme="majorHAnsi"/>
          <w:sz w:val="20"/>
          <w:szCs w:val="20"/>
        </w:rPr>
      </w:pPr>
      <w:r w:rsidRPr="00DF448C">
        <w:rPr>
          <w:rFonts w:asciiTheme="majorHAnsi" w:hAnsiTheme="majorHAnsi"/>
          <w:sz w:val="20"/>
          <w:szCs w:val="20"/>
        </w:rPr>
        <w:tab/>
        <w:t>To follow the footprints of “Florence Nightingale” as a compassionate nursing professional seeking opportunity requiring exceptional organizational skill and talent in patient relations, education and advocacy, can offer advancing abilities in assessment, formulating diagnosis, establishing goals, implementing interventions and evaluating outcomes.</w:t>
      </w:r>
    </w:p>
    <w:p w:rsidR="00653D34" w:rsidRPr="00DF448C" w:rsidRDefault="00653D34" w:rsidP="00653D34">
      <w:pPr>
        <w:jc w:val="both"/>
        <w:rPr>
          <w:rFonts w:asciiTheme="majorHAnsi" w:hAnsiTheme="majorHAnsi"/>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Personal Strength</w:t>
      </w:r>
    </w:p>
    <w:p w:rsidR="00C62262" w:rsidRPr="00C62262" w:rsidRDefault="00C62262" w:rsidP="00C62262">
      <w:pPr>
        <w:ind w:left="1080"/>
        <w:jc w:val="both"/>
        <w:rPr>
          <w:rFonts w:asciiTheme="majorHAnsi" w:hAnsiTheme="majorHAnsi"/>
          <w:sz w:val="20"/>
          <w:szCs w:val="20"/>
        </w:rPr>
      </w:pP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Ability to handle adverse situation diplomatically</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Adjustability</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Communication skills</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Comprehensive care provider</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Efficient coordinator of nursing care</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Responsibility</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Self-confidence and perseverance</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Sincerity</w:t>
      </w:r>
    </w:p>
    <w:p w:rsidR="00C62262" w:rsidRPr="00DF448C" w:rsidRDefault="00C62262" w:rsidP="00BB4E88">
      <w:pPr>
        <w:pStyle w:val="ListParagraph"/>
        <w:numPr>
          <w:ilvl w:val="1"/>
          <w:numId w:val="7"/>
        </w:numPr>
        <w:jc w:val="both"/>
        <w:rPr>
          <w:rFonts w:asciiTheme="majorHAnsi" w:hAnsiTheme="majorHAnsi"/>
          <w:sz w:val="20"/>
          <w:szCs w:val="20"/>
        </w:rPr>
      </w:pPr>
      <w:r w:rsidRPr="00DF448C">
        <w:rPr>
          <w:rFonts w:asciiTheme="majorHAnsi" w:hAnsiTheme="majorHAnsi"/>
          <w:sz w:val="20"/>
          <w:szCs w:val="20"/>
        </w:rPr>
        <w:t>Willingness to learn</w:t>
      </w:r>
    </w:p>
    <w:p w:rsidR="00653D34" w:rsidRPr="00DF448C" w:rsidRDefault="00653D34" w:rsidP="00653D34">
      <w:pPr>
        <w:jc w:val="both"/>
        <w:rPr>
          <w:rFonts w:asciiTheme="majorHAnsi" w:hAnsiTheme="majorHAnsi"/>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Personal Details</w:t>
      </w:r>
    </w:p>
    <w:p w:rsidR="00A11111" w:rsidRDefault="00A11111" w:rsidP="00653D34">
      <w:pPr>
        <w:jc w:val="both"/>
        <w:rPr>
          <w:rFonts w:asciiTheme="majorHAnsi" w:hAnsiTheme="majorHAnsi"/>
          <w:sz w:val="20"/>
          <w:szCs w:val="20"/>
        </w:rPr>
      </w:pPr>
    </w:p>
    <w:p w:rsidR="00653D34" w:rsidRDefault="00653D34" w:rsidP="00653D34">
      <w:pPr>
        <w:jc w:val="both"/>
        <w:rPr>
          <w:rFonts w:asciiTheme="majorHAnsi" w:hAnsiTheme="majorHAnsi"/>
          <w:sz w:val="20"/>
          <w:szCs w:val="20"/>
        </w:rPr>
      </w:pPr>
      <w:r w:rsidRPr="00DF448C">
        <w:rPr>
          <w:rFonts w:asciiTheme="majorHAnsi" w:hAnsiTheme="majorHAnsi"/>
          <w:sz w:val="20"/>
          <w:szCs w:val="20"/>
        </w:rPr>
        <w:t xml:space="preserve">Date of </w:t>
      </w:r>
      <w:r w:rsidR="007470AC" w:rsidRPr="00DF448C">
        <w:rPr>
          <w:rFonts w:asciiTheme="majorHAnsi" w:hAnsiTheme="majorHAnsi"/>
          <w:sz w:val="20"/>
          <w:szCs w:val="20"/>
        </w:rPr>
        <w:t xml:space="preserve">Birth </w:t>
      </w:r>
      <w:r w:rsidR="007470AC" w:rsidRPr="00DF448C">
        <w:rPr>
          <w:rFonts w:asciiTheme="majorHAnsi" w:hAnsiTheme="majorHAnsi"/>
          <w:sz w:val="20"/>
          <w:szCs w:val="20"/>
        </w:rPr>
        <w:tab/>
      </w:r>
      <w:r w:rsidRPr="00DF448C">
        <w:rPr>
          <w:rFonts w:asciiTheme="majorHAnsi" w:hAnsiTheme="majorHAnsi"/>
          <w:sz w:val="20"/>
          <w:szCs w:val="20"/>
        </w:rPr>
        <w:tab/>
        <w:t>:</w:t>
      </w:r>
      <w:r w:rsidRPr="00DF448C">
        <w:rPr>
          <w:rFonts w:asciiTheme="majorHAnsi" w:hAnsiTheme="majorHAnsi"/>
          <w:sz w:val="20"/>
          <w:szCs w:val="20"/>
        </w:rPr>
        <w:tab/>
      </w:r>
      <w:r w:rsidRPr="00DF448C">
        <w:rPr>
          <w:rFonts w:asciiTheme="majorHAnsi" w:hAnsiTheme="majorHAnsi"/>
          <w:sz w:val="20"/>
          <w:szCs w:val="20"/>
        </w:rPr>
        <w:tab/>
      </w:r>
      <w:r w:rsidR="007470AC" w:rsidRPr="00DF448C">
        <w:rPr>
          <w:rFonts w:asciiTheme="majorHAnsi" w:hAnsiTheme="majorHAnsi"/>
          <w:sz w:val="20"/>
          <w:szCs w:val="20"/>
        </w:rPr>
        <w:t>26-01-1994</w:t>
      </w:r>
    </w:p>
    <w:p w:rsidR="000E6895" w:rsidRDefault="003E5226" w:rsidP="00653D34">
      <w:pPr>
        <w:jc w:val="both"/>
        <w:rPr>
          <w:rFonts w:asciiTheme="majorHAnsi" w:hAnsiTheme="majorHAnsi"/>
          <w:sz w:val="20"/>
          <w:szCs w:val="20"/>
        </w:rPr>
      </w:pPr>
      <w:r>
        <w:rPr>
          <w:rFonts w:asciiTheme="majorHAnsi" w:hAnsiTheme="majorHAnsi"/>
          <w:sz w:val="20"/>
          <w:szCs w:val="20"/>
        </w:rPr>
        <w:t>Age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t>23</w:t>
      </w:r>
      <w:r w:rsidR="000E6895">
        <w:rPr>
          <w:rFonts w:asciiTheme="majorHAnsi" w:hAnsiTheme="majorHAnsi"/>
          <w:sz w:val="20"/>
          <w:szCs w:val="20"/>
        </w:rPr>
        <w:t xml:space="preserve"> Years</w:t>
      </w:r>
    </w:p>
    <w:p w:rsidR="000E6895" w:rsidRDefault="000E6895" w:rsidP="00653D34">
      <w:pPr>
        <w:jc w:val="both"/>
        <w:rPr>
          <w:rFonts w:asciiTheme="majorHAnsi" w:hAnsiTheme="majorHAnsi"/>
          <w:sz w:val="20"/>
          <w:szCs w:val="20"/>
        </w:rPr>
      </w:pPr>
      <w:r>
        <w:rPr>
          <w:rFonts w:asciiTheme="majorHAnsi" w:hAnsiTheme="majorHAnsi"/>
          <w:sz w:val="20"/>
          <w:szCs w:val="20"/>
        </w:rPr>
        <w:t>Gender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t>Female</w:t>
      </w:r>
    </w:p>
    <w:p w:rsidR="000E6895" w:rsidRDefault="000E6895" w:rsidP="00653D34">
      <w:pPr>
        <w:jc w:val="both"/>
        <w:rPr>
          <w:rFonts w:asciiTheme="majorHAnsi" w:hAnsiTheme="majorHAnsi"/>
          <w:sz w:val="20"/>
          <w:szCs w:val="20"/>
        </w:rPr>
      </w:pPr>
      <w:r>
        <w:rPr>
          <w:rFonts w:asciiTheme="majorHAnsi" w:hAnsiTheme="majorHAnsi"/>
          <w:sz w:val="20"/>
          <w:szCs w:val="20"/>
        </w:rPr>
        <w:t>Marital Status</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t>Married</w:t>
      </w:r>
      <w:r>
        <w:rPr>
          <w:rFonts w:asciiTheme="majorHAnsi" w:hAnsiTheme="majorHAnsi"/>
          <w:sz w:val="20"/>
          <w:szCs w:val="20"/>
        </w:rPr>
        <w:tab/>
      </w:r>
    </w:p>
    <w:p w:rsidR="000E6895" w:rsidRDefault="000E6895" w:rsidP="00653D34">
      <w:pPr>
        <w:jc w:val="both"/>
        <w:rPr>
          <w:rFonts w:asciiTheme="majorHAnsi" w:hAnsiTheme="majorHAnsi"/>
          <w:sz w:val="20"/>
          <w:szCs w:val="20"/>
        </w:rPr>
      </w:pPr>
      <w:r>
        <w:rPr>
          <w:rFonts w:asciiTheme="majorHAnsi" w:hAnsiTheme="majorHAnsi"/>
          <w:sz w:val="20"/>
          <w:szCs w:val="20"/>
        </w:rPr>
        <w:t>Nationality</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t>Indian</w:t>
      </w:r>
    </w:p>
    <w:p w:rsidR="000E6895" w:rsidRDefault="000E6895" w:rsidP="00653D34">
      <w:pPr>
        <w:jc w:val="both"/>
        <w:rPr>
          <w:rFonts w:asciiTheme="majorHAnsi" w:hAnsiTheme="majorHAnsi"/>
          <w:sz w:val="20"/>
          <w:szCs w:val="20"/>
        </w:rPr>
      </w:pPr>
      <w:r>
        <w:rPr>
          <w:rFonts w:asciiTheme="majorHAnsi" w:hAnsiTheme="majorHAnsi"/>
          <w:sz w:val="20"/>
          <w:szCs w:val="20"/>
        </w:rPr>
        <w:t>Religian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t>Christian</w:t>
      </w:r>
    </w:p>
    <w:p w:rsidR="00653D34" w:rsidRDefault="000E6895" w:rsidP="00381A69">
      <w:pPr>
        <w:jc w:val="both"/>
        <w:rPr>
          <w:rFonts w:asciiTheme="majorHAnsi" w:hAnsiTheme="majorHAnsi"/>
          <w:sz w:val="20"/>
          <w:szCs w:val="20"/>
        </w:rPr>
      </w:pPr>
      <w:r>
        <w:rPr>
          <w:rFonts w:asciiTheme="majorHAnsi" w:hAnsiTheme="majorHAnsi"/>
          <w:sz w:val="20"/>
          <w:szCs w:val="20"/>
        </w:rPr>
        <w:t>Address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Pr>
          <w:rFonts w:asciiTheme="majorHAnsi" w:hAnsiTheme="majorHAnsi"/>
          <w:sz w:val="20"/>
          <w:szCs w:val="20"/>
        </w:rPr>
        <w:tab/>
      </w:r>
      <w:r w:rsidR="0020280B">
        <w:rPr>
          <w:rFonts w:asciiTheme="majorHAnsi" w:hAnsiTheme="majorHAnsi"/>
          <w:sz w:val="20"/>
          <w:szCs w:val="20"/>
        </w:rPr>
        <w:t>Vattamodiyil</w:t>
      </w:r>
    </w:p>
    <w:p w:rsidR="0020280B" w:rsidRDefault="0020280B" w:rsidP="00381A69">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Kuzhikala P.O</w:t>
      </w:r>
      <w:r>
        <w:rPr>
          <w:rFonts w:asciiTheme="majorHAnsi" w:hAnsiTheme="majorHAnsi"/>
          <w:sz w:val="20"/>
          <w:szCs w:val="20"/>
        </w:rPr>
        <w:tab/>
      </w:r>
      <w:r>
        <w:rPr>
          <w:rFonts w:asciiTheme="majorHAnsi" w:hAnsiTheme="majorHAnsi"/>
          <w:sz w:val="20"/>
          <w:szCs w:val="20"/>
        </w:rPr>
        <w:tab/>
      </w:r>
    </w:p>
    <w:p w:rsidR="0020280B" w:rsidRDefault="0020280B" w:rsidP="00381A69">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Kozhencherry</w:t>
      </w:r>
    </w:p>
    <w:p w:rsidR="0020280B" w:rsidRDefault="0020280B" w:rsidP="00381A69">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Pathanamthitta (Dist)</w:t>
      </w:r>
    </w:p>
    <w:p w:rsidR="0020280B" w:rsidRPr="00DF448C" w:rsidRDefault="0020280B" w:rsidP="00381A69">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Kerala-689644</w:t>
      </w:r>
    </w:p>
    <w:p w:rsidR="00381A69" w:rsidRPr="00DF448C" w:rsidRDefault="00381A69" w:rsidP="00381A69">
      <w:pPr>
        <w:jc w:val="both"/>
        <w:rPr>
          <w:rFonts w:asciiTheme="majorHAnsi" w:hAnsiTheme="majorHAnsi"/>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Language Known</w:t>
      </w:r>
    </w:p>
    <w:p w:rsidR="00381A69" w:rsidRPr="00DF448C" w:rsidRDefault="00381A69" w:rsidP="00653D34">
      <w:pPr>
        <w:jc w:val="both"/>
        <w:rPr>
          <w:rFonts w:asciiTheme="majorHAnsi" w:hAnsiTheme="majorHAnsi"/>
          <w:sz w:val="20"/>
          <w:szCs w:val="20"/>
        </w:rPr>
      </w:pPr>
    </w:p>
    <w:p w:rsidR="00653D34" w:rsidRPr="00DF448C" w:rsidRDefault="00FF6B76" w:rsidP="00653D34">
      <w:pPr>
        <w:jc w:val="both"/>
        <w:rPr>
          <w:rFonts w:asciiTheme="majorHAnsi" w:hAnsiTheme="majorHAnsi"/>
          <w:sz w:val="20"/>
          <w:szCs w:val="20"/>
        </w:rPr>
      </w:pPr>
      <w:r w:rsidRPr="00DF448C">
        <w:rPr>
          <w:rFonts w:asciiTheme="majorHAnsi" w:hAnsiTheme="majorHAnsi"/>
          <w:sz w:val="20"/>
          <w:szCs w:val="20"/>
        </w:rPr>
        <w:t>English</w:t>
      </w:r>
      <w:r w:rsidR="00B74BFF" w:rsidRPr="00DF448C">
        <w:rPr>
          <w:rFonts w:asciiTheme="majorHAnsi" w:hAnsiTheme="majorHAnsi"/>
          <w:sz w:val="20"/>
          <w:szCs w:val="20"/>
        </w:rPr>
        <w:t>,</w:t>
      </w:r>
      <w:r w:rsidRPr="00DF448C">
        <w:rPr>
          <w:rFonts w:asciiTheme="majorHAnsi" w:hAnsiTheme="majorHAnsi"/>
          <w:sz w:val="20"/>
          <w:szCs w:val="20"/>
        </w:rPr>
        <w:t xml:space="preserve"> </w:t>
      </w:r>
      <w:r w:rsidR="00A5657E" w:rsidRPr="00DF448C">
        <w:rPr>
          <w:rFonts w:asciiTheme="majorHAnsi" w:hAnsiTheme="majorHAnsi"/>
          <w:sz w:val="20"/>
          <w:szCs w:val="20"/>
        </w:rPr>
        <w:t>Malayalam</w:t>
      </w:r>
      <w:r w:rsidRPr="00DF448C">
        <w:rPr>
          <w:rFonts w:asciiTheme="majorHAnsi" w:hAnsiTheme="majorHAnsi"/>
          <w:sz w:val="20"/>
          <w:szCs w:val="20"/>
        </w:rPr>
        <w:t>,</w:t>
      </w:r>
      <w:r w:rsidR="00B74BFF" w:rsidRPr="00DF448C">
        <w:rPr>
          <w:rFonts w:asciiTheme="majorHAnsi" w:hAnsiTheme="majorHAnsi"/>
          <w:sz w:val="20"/>
          <w:szCs w:val="20"/>
        </w:rPr>
        <w:t xml:space="preserve"> Kannada,</w:t>
      </w:r>
      <w:r w:rsidR="00FE5057">
        <w:rPr>
          <w:rFonts w:asciiTheme="majorHAnsi" w:hAnsiTheme="majorHAnsi"/>
          <w:sz w:val="20"/>
          <w:szCs w:val="20"/>
        </w:rPr>
        <w:t xml:space="preserve"> </w:t>
      </w:r>
      <w:r w:rsidR="00B74BFF" w:rsidRPr="00DF448C">
        <w:rPr>
          <w:rFonts w:asciiTheme="majorHAnsi" w:hAnsiTheme="majorHAnsi"/>
          <w:sz w:val="20"/>
          <w:szCs w:val="20"/>
        </w:rPr>
        <w:t>Tamil</w:t>
      </w:r>
    </w:p>
    <w:p w:rsidR="00653D34" w:rsidRPr="00DF448C" w:rsidRDefault="00653D34" w:rsidP="00653D34">
      <w:pPr>
        <w:jc w:val="both"/>
        <w:rPr>
          <w:rFonts w:asciiTheme="majorHAnsi" w:hAnsiTheme="majorHAnsi"/>
          <w:sz w:val="20"/>
          <w:szCs w:val="20"/>
        </w:rPr>
      </w:pPr>
    </w:p>
    <w:p w:rsidR="00653D34" w:rsidRPr="00DF448C" w:rsidRDefault="00653D34" w:rsidP="00653D34">
      <w:pPr>
        <w:jc w:val="both"/>
        <w:rPr>
          <w:rFonts w:asciiTheme="majorHAnsi" w:hAnsiTheme="majorHAnsi"/>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Passport Details</w:t>
      </w:r>
    </w:p>
    <w:p w:rsidR="00381A69" w:rsidRPr="00DF448C" w:rsidRDefault="00381A69" w:rsidP="00653D34">
      <w:pPr>
        <w:jc w:val="both"/>
        <w:rPr>
          <w:rFonts w:asciiTheme="majorHAnsi" w:hAnsiTheme="majorHAnsi"/>
          <w:sz w:val="20"/>
          <w:szCs w:val="20"/>
        </w:rPr>
      </w:pPr>
    </w:p>
    <w:p w:rsidR="00653D34" w:rsidRPr="00DF448C" w:rsidRDefault="00A5657E" w:rsidP="00653D34">
      <w:pPr>
        <w:jc w:val="both"/>
        <w:rPr>
          <w:rFonts w:asciiTheme="majorHAnsi" w:hAnsiTheme="majorHAnsi"/>
          <w:sz w:val="20"/>
          <w:szCs w:val="20"/>
        </w:rPr>
      </w:pPr>
      <w:r w:rsidRPr="00DF448C">
        <w:rPr>
          <w:rFonts w:asciiTheme="majorHAnsi" w:hAnsiTheme="majorHAnsi"/>
          <w:sz w:val="20"/>
          <w:szCs w:val="20"/>
        </w:rPr>
        <w:t>Passport No</w:t>
      </w:r>
      <w:r w:rsidRPr="00DF448C">
        <w:rPr>
          <w:rFonts w:asciiTheme="majorHAnsi" w:hAnsiTheme="majorHAnsi"/>
          <w:sz w:val="20"/>
          <w:szCs w:val="20"/>
        </w:rPr>
        <w:tab/>
      </w:r>
      <w:r w:rsidR="000E6895">
        <w:rPr>
          <w:rFonts w:asciiTheme="majorHAnsi" w:hAnsiTheme="majorHAnsi"/>
          <w:sz w:val="20"/>
          <w:szCs w:val="20"/>
        </w:rPr>
        <w:tab/>
      </w:r>
      <w:r w:rsidRPr="00DF448C">
        <w:rPr>
          <w:rFonts w:asciiTheme="majorHAnsi" w:hAnsiTheme="majorHAnsi"/>
          <w:sz w:val="20"/>
          <w:szCs w:val="20"/>
        </w:rPr>
        <w:t>:</w:t>
      </w:r>
      <w:r w:rsidR="00EC134F" w:rsidRPr="00DF448C">
        <w:rPr>
          <w:rFonts w:asciiTheme="majorHAnsi" w:hAnsiTheme="majorHAnsi"/>
          <w:sz w:val="20"/>
          <w:szCs w:val="20"/>
        </w:rPr>
        <w:t xml:space="preserve"> </w:t>
      </w:r>
      <w:r w:rsidR="00E26A2F">
        <w:rPr>
          <w:rFonts w:asciiTheme="majorHAnsi" w:hAnsiTheme="majorHAnsi"/>
          <w:sz w:val="20"/>
          <w:szCs w:val="20"/>
        </w:rPr>
        <w:t>R5974717</w:t>
      </w:r>
      <w:r w:rsidRPr="00DF448C">
        <w:rPr>
          <w:rFonts w:asciiTheme="majorHAnsi" w:hAnsiTheme="majorHAnsi"/>
          <w:sz w:val="20"/>
          <w:szCs w:val="20"/>
        </w:rPr>
        <w:tab/>
      </w:r>
    </w:p>
    <w:p w:rsidR="00653D34" w:rsidRPr="00DF448C" w:rsidRDefault="00A5657E" w:rsidP="00653D34">
      <w:pPr>
        <w:jc w:val="both"/>
        <w:rPr>
          <w:rFonts w:asciiTheme="majorHAnsi" w:hAnsiTheme="majorHAnsi"/>
          <w:sz w:val="20"/>
          <w:szCs w:val="20"/>
        </w:rPr>
      </w:pPr>
      <w:r w:rsidRPr="00DF448C">
        <w:rPr>
          <w:rFonts w:asciiTheme="majorHAnsi" w:hAnsiTheme="majorHAnsi"/>
          <w:sz w:val="20"/>
          <w:szCs w:val="20"/>
        </w:rPr>
        <w:t>Place of Issue</w:t>
      </w:r>
      <w:r w:rsidRPr="00DF448C">
        <w:rPr>
          <w:rFonts w:asciiTheme="majorHAnsi" w:hAnsiTheme="majorHAnsi"/>
          <w:sz w:val="20"/>
          <w:szCs w:val="20"/>
        </w:rPr>
        <w:tab/>
      </w:r>
      <w:r w:rsidRPr="00DF448C">
        <w:rPr>
          <w:rFonts w:asciiTheme="majorHAnsi" w:hAnsiTheme="majorHAnsi"/>
          <w:sz w:val="20"/>
          <w:szCs w:val="20"/>
        </w:rPr>
        <w:tab/>
        <w:t>:</w:t>
      </w:r>
      <w:r w:rsidR="00EC134F" w:rsidRPr="00DF448C">
        <w:rPr>
          <w:rFonts w:asciiTheme="majorHAnsi" w:hAnsiTheme="majorHAnsi"/>
          <w:sz w:val="20"/>
          <w:szCs w:val="20"/>
        </w:rPr>
        <w:t xml:space="preserve"> Trivandrum</w:t>
      </w:r>
    </w:p>
    <w:p w:rsidR="00CC0F22" w:rsidRPr="00DF448C" w:rsidRDefault="00653D34" w:rsidP="00653D34">
      <w:pPr>
        <w:jc w:val="both"/>
        <w:rPr>
          <w:rFonts w:asciiTheme="majorHAnsi" w:hAnsiTheme="majorHAnsi"/>
          <w:sz w:val="20"/>
          <w:szCs w:val="20"/>
        </w:rPr>
      </w:pPr>
      <w:r w:rsidRPr="00DF448C">
        <w:rPr>
          <w:rFonts w:asciiTheme="majorHAnsi" w:hAnsiTheme="majorHAnsi"/>
          <w:sz w:val="20"/>
          <w:szCs w:val="20"/>
        </w:rPr>
        <w:t>Date of Issue</w:t>
      </w:r>
      <w:r w:rsidRPr="00DF448C">
        <w:rPr>
          <w:rFonts w:asciiTheme="majorHAnsi" w:hAnsiTheme="majorHAnsi"/>
          <w:sz w:val="20"/>
          <w:szCs w:val="20"/>
        </w:rPr>
        <w:tab/>
      </w:r>
      <w:r w:rsidRPr="00DF448C">
        <w:rPr>
          <w:rFonts w:asciiTheme="majorHAnsi" w:hAnsiTheme="majorHAnsi"/>
          <w:sz w:val="20"/>
          <w:szCs w:val="20"/>
        </w:rPr>
        <w:tab/>
        <w:t>:</w:t>
      </w:r>
      <w:r w:rsidR="00EC134F" w:rsidRPr="00DF448C">
        <w:rPr>
          <w:rFonts w:asciiTheme="majorHAnsi" w:hAnsiTheme="majorHAnsi"/>
          <w:sz w:val="20"/>
          <w:szCs w:val="20"/>
        </w:rPr>
        <w:t xml:space="preserve"> </w:t>
      </w:r>
      <w:r w:rsidR="00E26A2F">
        <w:rPr>
          <w:rFonts w:asciiTheme="majorHAnsi" w:hAnsiTheme="majorHAnsi"/>
          <w:sz w:val="20"/>
          <w:szCs w:val="20"/>
        </w:rPr>
        <w:t>09/11/2017</w:t>
      </w:r>
    </w:p>
    <w:p w:rsidR="00653D34" w:rsidRDefault="00653D34" w:rsidP="00653D34">
      <w:pPr>
        <w:jc w:val="both"/>
        <w:rPr>
          <w:rFonts w:asciiTheme="majorHAnsi" w:hAnsiTheme="majorHAnsi"/>
          <w:sz w:val="20"/>
          <w:szCs w:val="20"/>
        </w:rPr>
      </w:pPr>
      <w:r w:rsidRPr="00DF448C">
        <w:rPr>
          <w:rFonts w:asciiTheme="majorHAnsi" w:hAnsiTheme="majorHAnsi"/>
          <w:sz w:val="20"/>
          <w:szCs w:val="20"/>
        </w:rPr>
        <w:t>Date of Expiry</w:t>
      </w:r>
      <w:r w:rsidRPr="00DF448C">
        <w:rPr>
          <w:rFonts w:asciiTheme="majorHAnsi" w:hAnsiTheme="majorHAnsi"/>
          <w:sz w:val="20"/>
          <w:szCs w:val="20"/>
        </w:rPr>
        <w:tab/>
      </w:r>
      <w:r w:rsidRPr="00DF448C">
        <w:rPr>
          <w:rFonts w:asciiTheme="majorHAnsi" w:hAnsiTheme="majorHAnsi"/>
          <w:sz w:val="20"/>
          <w:szCs w:val="20"/>
        </w:rPr>
        <w:tab/>
      </w:r>
      <w:r w:rsidR="00A5657E" w:rsidRPr="00DF448C">
        <w:rPr>
          <w:rFonts w:asciiTheme="majorHAnsi" w:hAnsiTheme="majorHAnsi"/>
          <w:sz w:val="20"/>
          <w:szCs w:val="20"/>
        </w:rPr>
        <w:t>:</w:t>
      </w:r>
      <w:r w:rsidR="00EC134F" w:rsidRPr="00DF448C">
        <w:rPr>
          <w:rFonts w:asciiTheme="majorHAnsi" w:hAnsiTheme="majorHAnsi"/>
          <w:sz w:val="20"/>
          <w:szCs w:val="20"/>
        </w:rPr>
        <w:t xml:space="preserve"> </w:t>
      </w:r>
      <w:r w:rsidR="00E26A2F">
        <w:rPr>
          <w:rFonts w:asciiTheme="majorHAnsi" w:hAnsiTheme="majorHAnsi"/>
          <w:sz w:val="20"/>
          <w:szCs w:val="20"/>
        </w:rPr>
        <w:t>08/11/2027</w:t>
      </w:r>
      <w:r w:rsidR="00CF5360" w:rsidRPr="00DF448C">
        <w:rPr>
          <w:rFonts w:asciiTheme="majorHAnsi" w:hAnsiTheme="majorHAnsi"/>
          <w:sz w:val="20"/>
          <w:szCs w:val="20"/>
        </w:rPr>
        <w:t xml:space="preserve"> </w:t>
      </w:r>
    </w:p>
    <w:p w:rsidR="0020280B" w:rsidRDefault="0020280B" w:rsidP="00653D34">
      <w:pPr>
        <w:jc w:val="both"/>
        <w:rPr>
          <w:rFonts w:asciiTheme="majorHAnsi" w:hAnsiTheme="majorHAnsi"/>
          <w:sz w:val="20"/>
          <w:szCs w:val="20"/>
        </w:rPr>
      </w:pPr>
    </w:p>
    <w:p w:rsidR="0020280B" w:rsidRDefault="0020280B" w:rsidP="00653D34">
      <w:pPr>
        <w:jc w:val="both"/>
        <w:rPr>
          <w:rFonts w:asciiTheme="majorHAnsi" w:hAnsiTheme="majorHAnsi"/>
          <w:sz w:val="20"/>
          <w:szCs w:val="20"/>
        </w:rPr>
      </w:pPr>
    </w:p>
    <w:p w:rsidR="003C66DC" w:rsidRPr="00DF448C" w:rsidRDefault="003C66DC" w:rsidP="00653D34">
      <w:pPr>
        <w:jc w:val="both"/>
        <w:rPr>
          <w:rFonts w:asciiTheme="majorHAnsi" w:hAnsiTheme="majorHAnsi"/>
          <w:sz w:val="20"/>
          <w:szCs w:val="20"/>
        </w:rPr>
      </w:pPr>
    </w:p>
    <w:p w:rsidR="00DF448C" w:rsidRPr="00A11111" w:rsidRDefault="00DF448C" w:rsidP="00DF448C">
      <w:pPr>
        <w:shd w:val="clear" w:color="auto" w:fill="D99594" w:themeFill="accent2" w:themeFillTint="99"/>
        <w:jc w:val="center"/>
        <w:rPr>
          <w:rStyle w:val="Emphasis"/>
          <w:rFonts w:ascii="Cambria" w:hAnsi="Cambria" w:cs="Andalus"/>
          <w:b/>
          <w:i w:val="0"/>
          <w:sz w:val="20"/>
          <w:szCs w:val="20"/>
        </w:rPr>
      </w:pPr>
      <w:r w:rsidRPr="00A11111">
        <w:rPr>
          <w:rStyle w:val="Emphasis"/>
          <w:rFonts w:ascii="Cambria" w:hAnsi="Cambria" w:cs="Andalus"/>
          <w:b/>
          <w:i w:val="0"/>
          <w:sz w:val="20"/>
          <w:szCs w:val="20"/>
        </w:rPr>
        <w:lastRenderedPageBreak/>
        <w:t>Academic Qualification</w:t>
      </w:r>
    </w:p>
    <w:p w:rsidR="00653D34" w:rsidRPr="00DF448C" w:rsidRDefault="00653D34" w:rsidP="00653D34">
      <w:pPr>
        <w:jc w:val="both"/>
        <w:rPr>
          <w:rFonts w:asciiTheme="majorHAnsi" w:hAnsiTheme="majorHAnsi"/>
          <w:sz w:val="20"/>
          <w:szCs w:val="20"/>
          <w:u w:val="single"/>
        </w:rPr>
      </w:pPr>
    </w:p>
    <w:p w:rsidR="00DF448C" w:rsidRPr="00DF448C" w:rsidRDefault="00B067C5" w:rsidP="00653D34">
      <w:pPr>
        <w:jc w:val="both"/>
        <w:rPr>
          <w:rFonts w:asciiTheme="majorHAnsi" w:hAnsiTheme="majorHAnsi"/>
          <w:sz w:val="20"/>
          <w:szCs w:val="20"/>
        </w:rPr>
      </w:pPr>
      <w:r w:rsidRPr="00DF448C">
        <w:rPr>
          <w:rFonts w:asciiTheme="majorHAnsi" w:hAnsiTheme="majorHAnsi"/>
          <w:sz w:val="20"/>
          <w:szCs w:val="20"/>
        </w:rPr>
        <w:t>B.Sc.</w:t>
      </w:r>
      <w:r w:rsidR="00DF448C" w:rsidRPr="00DF448C">
        <w:rPr>
          <w:rFonts w:asciiTheme="majorHAnsi" w:hAnsiTheme="majorHAnsi"/>
          <w:sz w:val="20"/>
          <w:szCs w:val="20"/>
        </w:rPr>
        <w:t xml:space="preserve"> Nursing </w:t>
      </w:r>
      <w:r w:rsidRPr="00DF448C">
        <w:rPr>
          <w:rFonts w:asciiTheme="majorHAnsi" w:hAnsiTheme="majorHAnsi"/>
          <w:sz w:val="20"/>
          <w:szCs w:val="20"/>
        </w:rPr>
        <w:t>from</w:t>
      </w:r>
      <w:r w:rsidR="00DF448C" w:rsidRPr="00DF448C">
        <w:rPr>
          <w:rFonts w:asciiTheme="majorHAnsi" w:hAnsiTheme="majorHAnsi"/>
          <w:sz w:val="20"/>
          <w:szCs w:val="20"/>
        </w:rPr>
        <w:t xml:space="preserve"> Manipal Collage of Nurs</w:t>
      </w:r>
      <w:r>
        <w:rPr>
          <w:rFonts w:asciiTheme="majorHAnsi" w:hAnsiTheme="majorHAnsi"/>
          <w:sz w:val="20"/>
          <w:szCs w:val="20"/>
        </w:rPr>
        <w:t>ing, Manipal in June 2016 with 65</w:t>
      </w:r>
      <w:r w:rsidR="00DF448C" w:rsidRPr="00DF448C">
        <w:rPr>
          <w:rFonts w:asciiTheme="majorHAnsi" w:hAnsiTheme="majorHAnsi"/>
          <w:sz w:val="20"/>
          <w:szCs w:val="20"/>
        </w:rPr>
        <w:t>%</w:t>
      </w:r>
    </w:p>
    <w:p w:rsidR="00DF448C" w:rsidRPr="00DF448C" w:rsidRDefault="00DF448C" w:rsidP="00653D34">
      <w:pPr>
        <w:jc w:val="both"/>
        <w:rPr>
          <w:rFonts w:asciiTheme="majorHAnsi" w:hAnsiTheme="majorHAnsi"/>
          <w:sz w:val="20"/>
          <w:szCs w:val="20"/>
        </w:rPr>
      </w:pPr>
      <w:r w:rsidRPr="00DF448C">
        <w:rPr>
          <w:rFonts w:asciiTheme="majorHAnsi" w:hAnsiTheme="majorHAnsi"/>
          <w:sz w:val="20"/>
          <w:szCs w:val="20"/>
        </w:rPr>
        <w:t>12</w:t>
      </w:r>
      <w:r w:rsidRPr="00DF448C">
        <w:rPr>
          <w:rFonts w:asciiTheme="majorHAnsi" w:hAnsiTheme="majorHAnsi"/>
          <w:sz w:val="20"/>
          <w:szCs w:val="20"/>
          <w:vertAlign w:val="superscript"/>
        </w:rPr>
        <w:t>th</w:t>
      </w:r>
      <w:r w:rsidRPr="00DF448C">
        <w:rPr>
          <w:rFonts w:asciiTheme="majorHAnsi" w:hAnsiTheme="majorHAnsi"/>
          <w:sz w:val="20"/>
          <w:szCs w:val="20"/>
        </w:rPr>
        <w:t xml:space="preserve"> from SNDPHSS,</w:t>
      </w:r>
      <w:r w:rsidR="00B067C5">
        <w:rPr>
          <w:rFonts w:asciiTheme="majorHAnsi" w:hAnsiTheme="majorHAnsi"/>
          <w:sz w:val="20"/>
          <w:szCs w:val="20"/>
        </w:rPr>
        <w:t xml:space="preserve"> </w:t>
      </w:r>
      <w:r w:rsidRPr="00DF448C">
        <w:rPr>
          <w:rFonts w:asciiTheme="majorHAnsi" w:hAnsiTheme="majorHAnsi"/>
          <w:sz w:val="20"/>
          <w:szCs w:val="20"/>
        </w:rPr>
        <w:t>Karamvelli in 2014 with 82%</w:t>
      </w:r>
    </w:p>
    <w:p w:rsidR="00DF448C" w:rsidRPr="00DF448C" w:rsidRDefault="00DF448C" w:rsidP="00653D34">
      <w:pPr>
        <w:jc w:val="both"/>
        <w:rPr>
          <w:rFonts w:asciiTheme="majorHAnsi" w:hAnsiTheme="majorHAnsi"/>
          <w:sz w:val="20"/>
          <w:szCs w:val="20"/>
        </w:rPr>
      </w:pPr>
      <w:r w:rsidRPr="00DF448C">
        <w:rPr>
          <w:rFonts w:asciiTheme="majorHAnsi" w:hAnsiTheme="majorHAnsi"/>
          <w:sz w:val="20"/>
          <w:szCs w:val="20"/>
        </w:rPr>
        <w:t>10</w:t>
      </w:r>
      <w:r w:rsidRPr="00DF448C">
        <w:rPr>
          <w:rFonts w:asciiTheme="majorHAnsi" w:hAnsiTheme="majorHAnsi"/>
          <w:sz w:val="20"/>
          <w:szCs w:val="20"/>
          <w:vertAlign w:val="superscript"/>
        </w:rPr>
        <w:t>th</w:t>
      </w:r>
      <w:r w:rsidRPr="00DF448C">
        <w:rPr>
          <w:rFonts w:asciiTheme="majorHAnsi" w:hAnsiTheme="majorHAnsi"/>
          <w:sz w:val="20"/>
          <w:szCs w:val="20"/>
        </w:rPr>
        <w:t xml:space="preserve"> from Marthoma Senior Secondary Sch</w:t>
      </w:r>
      <w:r w:rsidR="00CD794A">
        <w:rPr>
          <w:rFonts w:asciiTheme="majorHAnsi" w:hAnsiTheme="majorHAnsi"/>
          <w:sz w:val="20"/>
          <w:szCs w:val="20"/>
        </w:rPr>
        <w:t>ool Kozhencherry in 2012 with 68</w:t>
      </w:r>
      <w:r w:rsidRPr="00DF448C">
        <w:rPr>
          <w:rFonts w:asciiTheme="majorHAnsi" w:hAnsiTheme="majorHAnsi"/>
          <w:sz w:val="20"/>
          <w:szCs w:val="20"/>
        </w:rPr>
        <w:t>%</w:t>
      </w:r>
    </w:p>
    <w:p w:rsidR="007D5152" w:rsidRPr="00DF448C" w:rsidRDefault="007D5152" w:rsidP="00653D34">
      <w:pPr>
        <w:jc w:val="both"/>
        <w:rPr>
          <w:rFonts w:asciiTheme="majorHAnsi" w:hAnsiTheme="majorHAnsi"/>
          <w:b/>
          <w:sz w:val="20"/>
          <w:szCs w:val="20"/>
          <w:u w:val="single"/>
        </w:rPr>
      </w:pPr>
    </w:p>
    <w:p w:rsidR="00653D34" w:rsidRPr="00DF448C" w:rsidRDefault="00653D34" w:rsidP="00653D34">
      <w:pPr>
        <w:ind w:left="360"/>
        <w:jc w:val="both"/>
        <w:rPr>
          <w:rFonts w:asciiTheme="majorHAnsi" w:hAnsiTheme="majorHAnsi" w:cs="Book Antiqua"/>
          <w:b/>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Additional Training &amp; Certificate</w:t>
      </w:r>
    </w:p>
    <w:p w:rsidR="003C66DC" w:rsidRDefault="003C66DC" w:rsidP="00653D34">
      <w:pPr>
        <w:jc w:val="both"/>
        <w:rPr>
          <w:rFonts w:asciiTheme="majorHAnsi" w:hAnsiTheme="majorHAnsi"/>
          <w:bCs/>
          <w:sz w:val="20"/>
          <w:szCs w:val="20"/>
        </w:rPr>
      </w:pPr>
    </w:p>
    <w:p w:rsidR="00653D34" w:rsidRDefault="00653D34" w:rsidP="00653D34">
      <w:pPr>
        <w:jc w:val="both"/>
        <w:rPr>
          <w:rFonts w:asciiTheme="majorHAnsi" w:hAnsiTheme="majorHAnsi"/>
          <w:bCs/>
          <w:sz w:val="20"/>
          <w:szCs w:val="20"/>
        </w:rPr>
      </w:pPr>
      <w:r w:rsidRPr="00DF448C">
        <w:rPr>
          <w:rFonts w:asciiTheme="majorHAnsi" w:hAnsiTheme="majorHAnsi"/>
          <w:bCs/>
          <w:sz w:val="20"/>
          <w:szCs w:val="20"/>
        </w:rPr>
        <w:t xml:space="preserve">Participated in </w:t>
      </w:r>
    </w:p>
    <w:p w:rsidR="00D3085E" w:rsidRPr="00DF448C" w:rsidRDefault="00D3085E" w:rsidP="00653D34">
      <w:pPr>
        <w:jc w:val="both"/>
        <w:rPr>
          <w:rFonts w:asciiTheme="majorHAnsi" w:hAnsiTheme="majorHAnsi"/>
          <w:bCs/>
          <w:sz w:val="20"/>
          <w:szCs w:val="20"/>
        </w:rPr>
      </w:pPr>
    </w:p>
    <w:p w:rsidR="00CD794A" w:rsidRDefault="00CD794A" w:rsidP="00CD794A">
      <w:pPr>
        <w:numPr>
          <w:ilvl w:val="0"/>
          <w:numId w:val="2"/>
        </w:numPr>
        <w:jc w:val="both"/>
        <w:rPr>
          <w:rFonts w:asciiTheme="majorHAnsi" w:hAnsiTheme="majorHAnsi"/>
          <w:bCs/>
          <w:sz w:val="20"/>
          <w:szCs w:val="20"/>
        </w:rPr>
      </w:pPr>
      <w:r>
        <w:rPr>
          <w:rFonts w:asciiTheme="majorHAnsi" w:hAnsiTheme="majorHAnsi"/>
          <w:bCs/>
          <w:sz w:val="20"/>
          <w:szCs w:val="20"/>
        </w:rPr>
        <w:t xml:space="preserve">Nurses training program on HIV/AIDS and ART training for nurse underthe global fund to fight AIDS, Tuberculosis and Malaria (GFATM). </w:t>
      </w:r>
    </w:p>
    <w:p w:rsidR="00EC134F" w:rsidRPr="00CD794A" w:rsidRDefault="00CD794A" w:rsidP="00CD794A">
      <w:pPr>
        <w:numPr>
          <w:ilvl w:val="0"/>
          <w:numId w:val="2"/>
        </w:numPr>
        <w:jc w:val="both"/>
        <w:rPr>
          <w:rFonts w:asciiTheme="majorHAnsi" w:hAnsiTheme="majorHAnsi"/>
          <w:bCs/>
          <w:sz w:val="20"/>
          <w:szCs w:val="20"/>
        </w:rPr>
      </w:pPr>
      <w:r>
        <w:rPr>
          <w:rFonts w:asciiTheme="majorHAnsi" w:hAnsiTheme="majorHAnsi"/>
          <w:bCs/>
          <w:sz w:val="20"/>
          <w:szCs w:val="20"/>
        </w:rPr>
        <w:t>International Perspective on Aeging</w:t>
      </w:r>
      <w:r>
        <w:rPr>
          <w:rFonts w:asciiTheme="majorHAnsi" w:hAnsiTheme="majorHAnsi"/>
          <w:sz w:val="20"/>
          <w:szCs w:val="20"/>
        </w:rPr>
        <w:t>:Evidence to guide clinical practice</w:t>
      </w:r>
    </w:p>
    <w:p w:rsidR="00CD794A" w:rsidRPr="00CD794A" w:rsidRDefault="00CD794A" w:rsidP="00CD794A">
      <w:pPr>
        <w:ind w:left="360"/>
        <w:jc w:val="both"/>
        <w:rPr>
          <w:rFonts w:asciiTheme="majorHAnsi" w:hAnsiTheme="majorHAnsi"/>
          <w:bCs/>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Experience</w:t>
      </w:r>
    </w:p>
    <w:p w:rsidR="00653D34" w:rsidRPr="00DF448C" w:rsidRDefault="00653D34" w:rsidP="00653D34">
      <w:pPr>
        <w:jc w:val="both"/>
        <w:rPr>
          <w:rFonts w:asciiTheme="majorHAnsi" w:hAnsiTheme="maj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00"/>
        <w:gridCol w:w="2798"/>
        <w:gridCol w:w="1872"/>
      </w:tblGrid>
      <w:tr w:rsidR="00653D34" w:rsidRPr="00DF448C" w:rsidTr="00CD0677">
        <w:trPr>
          <w:trHeight w:val="323"/>
        </w:trPr>
        <w:tc>
          <w:tcPr>
            <w:tcW w:w="2437" w:type="dxa"/>
            <w:shd w:val="clear" w:color="auto" w:fill="auto"/>
          </w:tcPr>
          <w:p w:rsidR="00653D34" w:rsidRPr="00DF448C" w:rsidRDefault="00653D34" w:rsidP="00CD0677">
            <w:pPr>
              <w:jc w:val="center"/>
              <w:rPr>
                <w:rFonts w:asciiTheme="majorHAnsi" w:hAnsiTheme="majorHAnsi"/>
                <w:b/>
                <w:sz w:val="20"/>
                <w:szCs w:val="20"/>
              </w:rPr>
            </w:pPr>
            <w:r w:rsidRPr="00DF448C">
              <w:rPr>
                <w:rFonts w:asciiTheme="majorHAnsi" w:hAnsiTheme="majorHAnsi"/>
                <w:b/>
                <w:sz w:val="20"/>
                <w:szCs w:val="20"/>
              </w:rPr>
              <w:t>Name of the Hospital</w:t>
            </w:r>
          </w:p>
        </w:tc>
        <w:tc>
          <w:tcPr>
            <w:tcW w:w="2361" w:type="dxa"/>
            <w:shd w:val="clear" w:color="auto" w:fill="auto"/>
          </w:tcPr>
          <w:p w:rsidR="00653D34" w:rsidRPr="00DF448C" w:rsidRDefault="00653D34" w:rsidP="00CD0677">
            <w:pPr>
              <w:jc w:val="center"/>
              <w:rPr>
                <w:rFonts w:asciiTheme="majorHAnsi" w:hAnsiTheme="majorHAnsi"/>
                <w:b/>
                <w:sz w:val="20"/>
                <w:szCs w:val="20"/>
              </w:rPr>
            </w:pPr>
            <w:r w:rsidRPr="00DF448C">
              <w:rPr>
                <w:rFonts w:asciiTheme="majorHAnsi" w:hAnsiTheme="majorHAnsi"/>
                <w:b/>
                <w:sz w:val="20"/>
                <w:szCs w:val="20"/>
              </w:rPr>
              <w:t>Bed Capacity</w:t>
            </w:r>
          </w:p>
        </w:tc>
        <w:tc>
          <w:tcPr>
            <w:tcW w:w="2882" w:type="dxa"/>
            <w:shd w:val="clear" w:color="auto" w:fill="auto"/>
          </w:tcPr>
          <w:p w:rsidR="00653D34" w:rsidRPr="00DF448C" w:rsidRDefault="00653D34" w:rsidP="00CD0677">
            <w:pPr>
              <w:jc w:val="center"/>
              <w:rPr>
                <w:rFonts w:asciiTheme="majorHAnsi" w:hAnsiTheme="majorHAnsi"/>
                <w:b/>
                <w:sz w:val="20"/>
                <w:szCs w:val="20"/>
              </w:rPr>
            </w:pPr>
            <w:r w:rsidRPr="00DF448C">
              <w:rPr>
                <w:rFonts w:asciiTheme="majorHAnsi" w:hAnsiTheme="majorHAnsi"/>
                <w:b/>
                <w:sz w:val="20"/>
                <w:szCs w:val="20"/>
              </w:rPr>
              <w:t>Clinical Area</w:t>
            </w:r>
          </w:p>
        </w:tc>
        <w:tc>
          <w:tcPr>
            <w:tcW w:w="1896" w:type="dxa"/>
            <w:shd w:val="clear" w:color="auto" w:fill="auto"/>
          </w:tcPr>
          <w:p w:rsidR="00653D34" w:rsidRPr="00DF448C" w:rsidRDefault="00653D34" w:rsidP="00CD0677">
            <w:pPr>
              <w:jc w:val="center"/>
              <w:rPr>
                <w:rFonts w:asciiTheme="majorHAnsi" w:hAnsiTheme="majorHAnsi"/>
                <w:b/>
                <w:sz w:val="20"/>
                <w:szCs w:val="20"/>
              </w:rPr>
            </w:pPr>
            <w:r w:rsidRPr="00DF448C">
              <w:rPr>
                <w:rFonts w:asciiTheme="majorHAnsi" w:hAnsiTheme="majorHAnsi"/>
                <w:b/>
                <w:sz w:val="20"/>
                <w:szCs w:val="20"/>
              </w:rPr>
              <w:t>Duration</w:t>
            </w:r>
          </w:p>
        </w:tc>
      </w:tr>
      <w:tr w:rsidR="00AA2AD6" w:rsidRPr="00DF448C" w:rsidTr="00EC134F">
        <w:trPr>
          <w:trHeight w:val="645"/>
        </w:trPr>
        <w:tc>
          <w:tcPr>
            <w:tcW w:w="2437" w:type="dxa"/>
            <w:vMerge w:val="restart"/>
            <w:shd w:val="clear" w:color="auto" w:fill="auto"/>
          </w:tcPr>
          <w:p w:rsidR="00AA2AD6" w:rsidRPr="00DF448C" w:rsidRDefault="00AA2AD6" w:rsidP="00CD0677">
            <w:pPr>
              <w:jc w:val="center"/>
              <w:rPr>
                <w:rFonts w:asciiTheme="majorHAnsi" w:hAnsiTheme="majorHAnsi"/>
                <w:sz w:val="20"/>
                <w:szCs w:val="20"/>
              </w:rPr>
            </w:pPr>
            <w:r w:rsidRPr="00DF448C">
              <w:rPr>
                <w:rFonts w:asciiTheme="majorHAnsi" w:hAnsiTheme="majorHAnsi"/>
                <w:sz w:val="20"/>
                <w:szCs w:val="20"/>
              </w:rPr>
              <w:t>Kasturba Hospital, Manipal, Karnataka, India</w:t>
            </w:r>
          </w:p>
        </w:tc>
        <w:tc>
          <w:tcPr>
            <w:tcW w:w="2361" w:type="dxa"/>
            <w:vMerge w:val="restart"/>
            <w:shd w:val="clear" w:color="auto" w:fill="auto"/>
          </w:tcPr>
          <w:p w:rsidR="00AA2AD6" w:rsidRPr="003C66DC" w:rsidRDefault="00AA2AD6" w:rsidP="00CD0677">
            <w:pPr>
              <w:jc w:val="center"/>
              <w:rPr>
                <w:rFonts w:asciiTheme="majorHAnsi" w:hAnsiTheme="majorHAnsi"/>
                <w:b/>
                <w:sz w:val="20"/>
                <w:szCs w:val="20"/>
              </w:rPr>
            </w:pPr>
            <w:r w:rsidRPr="003C66DC">
              <w:rPr>
                <w:rFonts w:asciiTheme="majorHAnsi" w:hAnsiTheme="majorHAnsi"/>
                <w:b/>
                <w:sz w:val="20"/>
                <w:szCs w:val="20"/>
              </w:rPr>
              <w:t>2050 Beds</w:t>
            </w:r>
          </w:p>
          <w:p w:rsidR="00AA2AD6" w:rsidRPr="00DF448C" w:rsidRDefault="00AA2AD6" w:rsidP="00CD0677">
            <w:pPr>
              <w:jc w:val="center"/>
              <w:rPr>
                <w:rFonts w:asciiTheme="majorHAnsi" w:hAnsiTheme="majorHAnsi"/>
                <w:sz w:val="20"/>
                <w:szCs w:val="20"/>
              </w:rPr>
            </w:pPr>
            <w:r w:rsidRPr="003C66DC">
              <w:rPr>
                <w:rFonts w:asciiTheme="majorHAnsi" w:hAnsiTheme="majorHAnsi"/>
                <w:b/>
                <w:sz w:val="20"/>
                <w:szCs w:val="20"/>
              </w:rPr>
              <w:t>NABH, ISO certified</w:t>
            </w:r>
          </w:p>
        </w:tc>
        <w:tc>
          <w:tcPr>
            <w:tcW w:w="2882" w:type="dxa"/>
            <w:shd w:val="clear" w:color="auto" w:fill="auto"/>
          </w:tcPr>
          <w:p w:rsidR="00AA2AD6" w:rsidRPr="00DF448C" w:rsidRDefault="00E16447" w:rsidP="00F129E3">
            <w:pPr>
              <w:rPr>
                <w:rFonts w:asciiTheme="majorHAnsi" w:hAnsiTheme="majorHAnsi"/>
                <w:sz w:val="20"/>
                <w:szCs w:val="20"/>
              </w:rPr>
            </w:pPr>
            <w:r>
              <w:rPr>
                <w:rFonts w:asciiTheme="majorHAnsi" w:hAnsiTheme="majorHAnsi"/>
                <w:sz w:val="20"/>
                <w:szCs w:val="20"/>
              </w:rPr>
              <w:t>Ortho Intensive Care Unit</w:t>
            </w:r>
          </w:p>
        </w:tc>
        <w:tc>
          <w:tcPr>
            <w:tcW w:w="1896" w:type="dxa"/>
            <w:shd w:val="clear" w:color="auto" w:fill="auto"/>
          </w:tcPr>
          <w:p w:rsidR="00AA2AD6" w:rsidRPr="00DF448C" w:rsidRDefault="003E5226" w:rsidP="00F129E3">
            <w:pPr>
              <w:rPr>
                <w:rFonts w:asciiTheme="majorHAnsi" w:hAnsiTheme="majorHAnsi"/>
                <w:sz w:val="20"/>
                <w:szCs w:val="20"/>
              </w:rPr>
            </w:pPr>
            <w:r>
              <w:rPr>
                <w:rFonts w:asciiTheme="majorHAnsi" w:hAnsiTheme="majorHAnsi"/>
                <w:sz w:val="20"/>
                <w:szCs w:val="20"/>
              </w:rPr>
              <w:t>19/09/2016</w:t>
            </w:r>
            <w:r w:rsidR="00FA0949" w:rsidRPr="00DF448C">
              <w:rPr>
                <w:rFonts w:asciiTheme="majorHAnsi" w:hAnsiTheme="majorHAnsi"/>
                <w:sz w:val="20"/>
                <w:szCs w:val="20"/>
              </w:rPr>
              <w:t xml:space="preserve"> -                                         </w:t>
            </w:r>
            <w:r w:rsidR="00EC134F" w:rsidRPr="00DF448C">
              <w:rPr>
                <w:rFonts w:asciiTheme="majorHAnsi" w:hAnsiTheme="majorHAnsi"/>
                <w:sz w:val="20"/>
                <w:szCs w:val="20"/>
              </w:rPr>
              <w:t xml:space="preserve">   </w:t>
            </w:r>
            <w:r>
              <w:rPr>
                <w:rFonts w:asciiTheme="majorHAnsi" w:hAnsiTheme="majorHAnsi"/>
                <w:sz w:val="20"/>
                <w:szCs w:val="20"/>
              </w:rPr>
              <w:t xml:space="preserve">                           31/12/</w:t>
            </w:r>
            <w:r w:rsidR="00FA0949" w:rsidRPr="00DF448C">
              <w:rPr>
                <w:rFonts w:asciiTheme="majorHAnsi" w:hAnsiTheme="majorHAnsi"/>
                <w:sz w:val="20"/>
                <w:szCs w:val="20"/>
              </w:rPr>
              <w:t>201</w:t>
            </w:r>
            <w:r w:rsidR="00EC134F" w:rsidRPr="00DF448C">
              <w:rPr>
                <w:rFonts w:asciiTheme="majorHAnsi" w:hAnsiTheme="majorHAnsi"/>
                <w:sz w:val="20"/>
                <w:szCs w:val="20"/>
              </w:rPr>
              <w:t>6</w:t>
            </w:r>
          </w:p>
        </w:tc>
      </w:tr>
      <w:tr w:rsidR="00AA2AD6" w:rsidRPr="00DF448C" w:rsidTr="00EC134F">
        <w:trPr>
          <w:trHeight w:val="645"/>
        </w:trPr>
        <w:tc>
          <w:tcPr>
            <w:tcW w:w="2437" w:type="dxa"/>
            <w:vMerge/>
            <w:shd w:val="clear" w:color="auto" w:fill="auto"/>
          </w:tcPr>
          <w:p w:rsidR="00AA2AD6" w:rsidRPr="00DF448C" w:rsidRDefault="00AA2AD6" w:rsidP="00F129E3">
            <w:pPr>
              <w:rPr>
                <w:rFonts w:asciiTheme="majorHAnsi" w:hAnsiTheme="majorHAnsi"/>
                <w:sz w:val="20"/>
                <w:szCs w:val="20"/>
              </w:rPr>
            </w:pPr>
          </w:p>
        </w:tc>
        <w:tc>
          <w:tcPr>
            <w:tcW w:w="2361" w:type="dxa"/>
            <w:vMerge/>
            <w:shd w:val="clear" w:color="auto" w:fill="auto"/>
          </w:tcPr>
          <w:p w:rsidR="00AA2AD6" w:rsidRPr="00DF448C" w:rsidRDefault="00AA2AD6" w:rsidP="00F129E3">
            <w:pPr>
              <w:rPr>
                <w:rFonts w:asciiTheme="majorHAnsi" w:hAnsiTheme="majorHAnsi"/>
                <w:sz w:val="20"/>
                <w:szCs w:val="20"/>
              </w:rPr>
            </w:pPr>
          </w:p>
        </w:tc>
        <w:tc>
          <w:tcPr>
            <w:tcW w:w="2882" w:type="dxa"/>
            <w:shd w:val="clear" w:color="auto" w:fill="auto"/>
          </w:tcPr>
          <w:p w:rsidR="00386D44" w:rsidRPr="00DF448C" w:rsidRDefault="00386D44" w:rsidP="00F129E3">
            <w:pPr>
              <w:rPr>
                <w:rFonts w:asciiTheme="majorHAnsi" w:hAnsiTheme="majorHAnsi"/>
                <w:sz w:val="20"/>
                <w:szCs w:val="20"/>
              </w:rPr>
            </w:pPr>
            <w:r w:rsidRPr="00DF448C">
              <w:rPr>
                <w:rFonts w:asciiTheme="majorHAnsi" w:hAnsiTheme="majorHAnsi"/>
                <w:sz w:val="20"/>
                <w:szCs w:val="20"/>
              </w:rPr>
              <w:t>Multi Intensive Care Unit</w:t>
            </w:r>
          </w:p>
          <w:p w:rsidR="00AA2AD6" w:rsidRPr="00DF448C" w:rsidRDefault="00AA2AD6" w:rsidP="00F129E3">
            <w:pPr>
              <w:rPr>
                <w:rFonts w:asciiTheme="majorHAnsi" w:hAnsiTheme="majorHAnsi"/>
                <w:sz w:val="20"/>
                <w:szCs w:val="20"/>
              </w:rPr>
            </w:pPr>
          </w:p>
        </w:tc>
        <w:tc>
          <w:tcPr>
            <w:tcW w:w="1896" w:type="dxa"/>
            <w:shd w:val="clear" w:color="auto" w:fill="auto"/>
          </w:tcPr>
          <w:p w:rsidR="003E5226" w:rsidRDefault="003E5226" w:rsidP="00F129E3">
            <w:pPr>
              <w:rPr>
                <w:rFonts w:asciiTheme="majorHAnsi" w:hAnsiTheme="majorHAnsi"/>
                <w:sz w:val="20"/>
                <w:szCs w:val="20"/>
              </w:rPr>
            </w:pPr>
            <w:r>
              <w:rPr>
                <w:rFonts w:asciiTheme="majorHAnsi" w:hAnsiTheme="majorHAnsi"/>
                <w:sz w:val="20"/>
                <w:szCs w:val="20"/>
              </w:rPr>
              <w:t>01/01/2017-</w:t>
            </w:r>
          </w:p>
          <w:p w:rsidR="00AA2AD6" w:rsidRPr="00DF448C" w:rsidRDefault="003E5226" w:rsidP="00F129E3">
            <w:pPr>
              <w:rPr>
                <w:rFonts w:asciiTheme="majorHAnsi" w:hAnsiTheme="majorHAnsi"/>
                <w:sz w:val="20"/>
                <w:szCs w:val="20"/>
              </w:rPr>
            </w:pPr>
            <w:r>
              <w:rPr>
                <w:rFonts w:asciiTheme="majorHAnsi" w:hAnsiTheme="majorHAnsi"/>
                <w:sz w:val="20"/>
                <w:szCs w:val="20"/>
              </w:rPr>
              <w:t>till date</w:t>
            </w:r>
          </w:p>
        </w:tc>
      </w:tr>
    </w:tbl>
    <w:p w:rsidR="00653D34" w:rsidRPr="00DF448C" w:rsidRDefault="00653D34" w:rsidP="00653D34">
      <w:pPr>
        <w:jc w:val="both"/>
        <w:rPr>
          <w:rFonts w:asciiTheme="majorHAnsi" w:hAnsiTheme="majorHAnsi"/>
          <w:sz w:val="20"/>
          <w:szCs w:val="20"/>
        </w:rPr>
      </w:pPr>
    </w:p>
    <w:p w:rsidR="00E35E39" w:rsidRPr="00DF448C" w:rsidRDefault="00A11111" w:rsidP="00753FE0">
      <w:pPr>
        <w:shd w:val="clear" w:color="auto" w:fill="D99594" w:themeFill="accent2" w:themeFillTint="99"/>
        <w:jc w:val="center"/>
        <w:rPr>
          <w:rStyle w:val="Emphasis"/>
          <w:rFonts w:asciiTheme="majorHAnsi" w:hAnsiTheme="majorHAnsi" w:cs="Andalus"/>
          <w:sz w:val="20"/>
          <w:szCs w:val="20"/>
        </w:rPr>
      </w:pPr>
      <w:r>
        <w:rPr>
          <w:rStyle w:val="Emphasis"/>
          <w:rFonts w:asciiTheme="majorHAnsi" w:hAnsiTheme="majorHAnsi" w:cs="Andalus"/>
          <w:b/>
          <w:i w:val="0"/>
          <w:sz w:val="20"/>
          <w:szCs w:val="20"/>
        </w:rPr>
        <w:t>Experience Details</w:t>
      </w:r>
    </w:p>
    <w:p w:rsidR="00653D34" w:rsidRPr="00DF448C" w:rsidRDefault="00653D34" w:rsidP="00653D34">
      <w:pPr>
        <w:jc w:val="both"/>
        <w:rPr>
          <w:rFonts w:asciiTheme="majorHAnsi" w:hAnsiTheme="majorHAnsi"/>
          <w:color w:val="FF0000"/>
          <w:sz w:val="20"/>
          <w:szCs w:val="20"/>
        </w:rPr>
      </w:pPr>
    </w:p>
    <w:p w:rsidR="00266628" w:rsidRPr="00DF448C" w:rsidRDefault="00637A0A" w:rsidP="00266628">
      <w:pPr>
        <w:numPr>
          <w:ilvl w:val="0"/>
          <w:numId w:val="3"/>
        </w:numPr>
        <w:jc w:val="both"/>
        <w:rPr>
          <w:rFonts w:asciiTheme="majorHAnsi" w:hAnsiTheme="majorHAnsi"/>
          <w:sz w:val="20"/>
          <w:szCs w:val="20"/>
        </w:rPr>
      </w:pPr>
      <w:r w:rsidRPr="00DF448C">
        <w:rPr>
          <w:rFonts w:asciiTheme="majorHAnsi" w:hAnsiTheme="majorHAnsi"/>
          <w:sz w:val="20"/>
          <w:szCs w:val="20"/>
        </w:rPr>
        <w:t>Preparing the ward</w:t>
      </w:r>
      <w:r w:rsidR="00934A4A" w:rsidRPr="00DF448C">
        <w:rPr>
          <w:rFonts w:asciiTheme="majorHAnsi" w:hAnsiTheme="majorHAnsi"/>
          <w:sz w:val="20"/>
          <w:szCs w:val="20"/>
        </w:rPr>
        <w:t xml:space="preserve"> or ICU</w:t>
      </w:r>
      <w:r w:rsidRPr="00DF448C">
        <w:rPr>
          <w:rFonts w:asciiTheme="majorHAnsi" w:hAnsiTheme="majorHAnsi"/>
          <w:sz w:val="20"/>
          <w:szCs w:val="20"/>
        </w:rPr>
        <w:t xml:space="preserve"> for receiving the</w:t>
      </w:r>
      <w:r w:rsidR="00653D34" w:rsidRPr="00DF448C">
        <w:rPr>
          <w:rFonts w:asciiTheme="majorHAnsi" w:hAnsiTheme="majorHAnsi"/>
          <w:sz w:val="20"/>
          <w:szCs w:val="20"/>
        </w:rPr>
        <w:t xml:space="preserve"> patient.</w:t>
      </w:r>
    </w:p>
    <w:p w:rsidR="00653D34" w:rsidRPr="00DF448C" w:rsidRDefault="007470AC" w:rsidP="00653D34">
      <w:pPr>
        <w:numPr>
          <w:ilvl w:val="0"/>
          <w:numId w:val="3"/>
        </w:numPr>
        <w:jc w:val="both"/>
        <w:rPr>
          <w:rFonts w:asciiTheme="majorHAnsi" w:hAnsiTheme="majorHAnsi"/>
          <w:sz w:val="20"/>
          <w:szCs w:val="20"/>
        </w:rPr>
      </w:pPr>
      <w:r w:rsidRPr="00DF448C">
        <w:rPr>
          <w:rFonts w:asciiTheme="majorHAnsi" w:hAnsiTheme="majorHAnsi"/>
          <w:sz w:val="20"/>
          <w:szCs w:val="20"/>
        </w:rPr>
        <w:t>Pre-operative</w:t>
      </w:r>
      <w:r w:rsidR="00934A4A" w:rsidRPr="00DF448C">
        <w:rPr>
          <w:rFonts w:asciiTheme="majorHAnsi" w:hAnsiTheme="majorHAnsi"/>
          <w:sz w:val="20"/>
          <w:szCs w:val="20"/>
        </w:rPr>
        <w:t xml:space="preserve"> </w:t>
      </w:r>
      <w:r w:rsidR="00653D34" w:rsidRPr="00DF448C">
        <w:rPr>
          <w:rFonts w:asciiTheme="majorHAnsi" w:hAnsiTheme="majorHAnsi"/>
          <w:sz w:val="20"/>
          <w:szCs w:val="20"/>
        </w:rPr>
        <w:t>&amp;</w:t>
      </w:r>
      <w:r w:rsidR="00934A4A" w:rsidRPr="00DF448C">
        <w:rPr>
          <w:rFonts w:asciiTheme="majorHAnsi" w:hAnsiTheme="majorHAnsi"/>
          <w:sz w:val="20"/>
          <w:szCs w:val="20"/>
        </w:rPr>
        <w:t xml:space="preserve"> </w:t>
      </w:r>
      <w:r w:rsidRPr="00DF448C">
        <w:rPr>
          <w:rFonts w:asciiTheme="majorHAnsi" w:hAnsiTheme="majorHAnsi"/>
          <w:sz w:val="20"/>
          <w:szCs w:val="20"/>
        </w:rPr>
        <w:t>Post-operative</w:t>
      </w:r>
      <w:r w:rsidR="00653D34" w:rsidRPr="00DF448C">
        <w:rPr>
          <w:rFonts w:asciiTheme="majorHAnsi" w:hAnsiTheme="majorHAnsi"/>
          <w:sz w:val="20"/>
          <w:szCs w:val="20"/>
        </w:rPr>
        <w:t xml:space="preserve"> Care. </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Monitoring the Vital signs of the patient.</w:t>
      </w:r>
    </w:p>
    <w:p w:rsidR="000C79F2" w:rsidRPr="00DF448C" w:rsidRDefault="000C79F2" w:rsidP="00653D34">
      <w:pPr>
        <w:numPr>
          <w:ilvl w:val="0"/>
          <w:numId w:val="3"/>
        </w:numPr>
        <w:jc w:val="both"/>
        <w:rPr>
          <w:rFonts w:asciiTheme="majorHAnsi" w:hAnsiTheme="majorHAnsi"/>
          <w:sz w:val="20"/>
          <w:szCs w:val="20"/>
        </w:rPr>
      </w:pPr>
      <w:r w:rsidRPr="00DF448C">
        <w:rPr>
          <w:rFonts w:asciiTheme="majorHAnsi" w:hAnsiTheme="majorHAnsi"/>
          <w:sz w:val="20"/>
          <w:szCs w:val="20"/>
        </w:rPr>
        <w:t>Managing the emergency situations like cardiac and respiratory arrest</w:t>
      </w:r>
    </w:p>
    <w:p w:rsidR="00266628" w:rsidRPr="00DF448C" w:rsidRDefault="00266628" w:rsidP="00653D34">
      <w:pPr>
        <w:numPr>
          <w:ilvl w:val="0"/>
          <w:numId w:val="3"/>
        </w:numPr>
        <w:jc w:val="both"/>
        <w:rPr>
          <w:rFonts w:asciiTheme="majorHAnsi" w:hAnsiTheme="majorHAnsi"/>
          <w:sz w:val="20"/>
          <w:szCs w:val="20"/>
        </w:rPr>
      </w:pPr>
      <w:r w:rsidRPr="00DF448C">
        <w:rPr>
          <w:rFonts w:asciiTheme="majorHAnsi" w:hAnsiTheme="majorHAnsi"/>
          <w:sz w:val="20"/>
          <w:szCs w:val="20"/>
        </w:rPr>
        <w:t>Taking care of ICDs, DTs, SVTs and Pick tails.</w:t>
      </w:r>
    </w:p>
    <w:p w:rsidR="00266628" w:rsidRPr="00DF448C" w:rsidRDefault="00266628" w:rsidP="00653D34">
      <w:pPr>
        <w:numPr>
          <w:ilvl w:val="0"/>
          <w:numId w:val="3"/>
        </w:numPr>
        <w:jc w:val="both"/>
        <w:rPr>
          <w:rFonts w:asciiTheme="majorHAnsi" w:hAnsiTheme="majorHAnsi"/>
          <w:sz w:val="20"/>
          <w:szCs w:val="20"/>
        </w:rPr>
      </w:pPr>
      <w:r w:rsidRPr="00DF448C">
        <w:rPr>
          <w:rFonts w:asciiTheme="majorHAnsi" w:hAnsiTheme="majorHAnsi"/>
          <w:sz w:val="20"/>
          <w:szCs w:val="20"/>
        </w:rPr>
        <w:t xml:space="preserve">Taking care of ventilator and </w:t>
      </w:r>
      <w:r w:rsidR="007470AC" w:rsidRPr="00DF448C">
        <w:rPr>
          <w:rFonts w:asciiTheme="majorHAnsi" w:hAnsiTheme="majorHAnsi"/>
          <w:sz w:val="20"/>
          <w:szCs w:val="20"/>
        </w:rPr>
        <w:t>non-ventilator</w:t>
      </w:r>
      <w:r w:rsidRPr="00DF448C">
        <w:rPr>
          <w:rFonts w:asciiTheme="majorHAnsi" w:hAnsiTheme="majorHAnsi"/>
          <w:sz w:val="20"/>
          <w:szCs w:val="20"/>
        </w:rPr>
        <w:t xml:space="preserve">, conscious and unconscious patients. </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Following Nursing process in assessment, planning, implementation and evaluating daily individual patient care.</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Assessing the Physical, Psychological and Psychosocial needs of the Patient.</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Provide health information to family member and taking consent for critical ill and various procedures.</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Administration of Medication (oral, IV, IM, ID, SC</w:t>
      </w:r>
      <w:r w:rsidR="00266628" w:rsidRPr="00DF448C">
        <w:rPr>
          <w:rFonts w:asciiTheme="majorHAnsi" w:hAnsiTheme="majorHAnsi"/>
          <w:sz w:val="20"/>
          <w:szCs w:val="20"/>
        </w:rPr>
        <w:t xml:space="preserve">, and </w:t>
      </w:r>
      <w:r w:rsidR="007470AC" w:rsidRPr="00DF448C">
        <w:rPr>
          <w:rFonts w:asciiTheme="majorHAnsi" w:hAnsiTheme="majorHAnsi"/>
          <w:sz w:val="20"/>
          <w:szCs w:val="20"/>
        </w:rPr>
        <w:t>Epidural)</w:t>
      </w:r>
      <w:r w:rsidRPr="00DF448C">
        <w:rPr>
          <w:rFonts w:asciiTheme="majorHAnsi" w:hAnsiTheme="majorHAnsi"/>
          <w:sz w:val="20"/>
          <w:szCs w:val="20"/>
        </w:rPr>
        <w:t>.</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Maintaining the intake output chart, IV Fluid and Narcotics.</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Checking the GRBS and Administration of Insulin.</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Meeting the Nutritional, hygienic and elimination needs of the patient.</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Dressing (eg: Bed Sore, Surgical wound)</w:t>
      </w:r>
    </w:p>
    <w:p w:rsidR="00653D34" w:rsidRPr="00DF448C" w:rsidRDefault="00653D34" w:rsidP="00653D34">
      <w:pPr>
        <w:numPr>
          <w:ilvl w:val="0"/>
          <w:numId w:val="3"/>
        </w:numPr>
        <w:jc w:val="both"/>
        <w:rPr>
          <w:rFonts w:asciiTheme="majorHAnsi" w:hAnsiTheme="majorHAnsi"/>
          <w:sz w:val="20"/>
          <w:szCs w:val="20"/>
        </w:rPr>
      </w:pPr>
      <w:r w:rsidRPr="00DF448C">
        <w:rPr>
          <w:rFonts w:asciiTheme="majorHAnsi" w:hAnsiTheme="majorHAnsi"/>
          <w:sz w:val="20"/>
          <w:szCs w:val="20"/>
        </w:rPr>
        <w:t>Managing and maintaining the confidential records.</w:t>
      </w:r>
    </w:p>
    <w:p w:rsidR="00266628" w:rsidRPr="00DF448C" w:rsidRDefault="00653D34" w:rsidP="00266628">
      <w:pPr>
        <w:numPr>
          <w:ilvl w:val="0"/>
          <w:numId w:val="3"/>
        </w:numPr>
        <w:jc w:val="both"/>
        <w:rPr>
          <w:rFonts w:asciiTheme="majorHAnsi" w:hAnsiTheme="majorHAnsi"/>
          <w:sz w:val="20"/>
          <w:szCs w:val="20"/>
        </w:rPr>
      </w:pPr>
      <w:r w:rsidRPr="00DF448C">
        <w:rPr>
          <w:rFonts w:asciiTheme="majorHAnsi" w:hAnsiTheme="majorHAnsi"/>
          <w:sz w:val="20"/>
          <w:szCs w:val="20"/>
        </w:rPr>
        <w:t>Preparing the patient for various Investigation and procedure (MRI, CT Scan. USG, Echo, LP, ECG, CVP,</w:t>
      </w:r>
      <w:r w:rsidR="00A65BAF" w:rsidRPr="00DF448C">
        <w:rPr>
          <w:rFonts w:asciiTheme="majorHAnsi" w:hAnsiTheme="majorHAnsi"/>
          <w:sz w:val="20"/>
          <w:szCs w:val="20"/>
        </w:rPr>
        <w:t xml:space="preserve"> </w:t>
      </w:r>
      <w:r w:rsidR="00B067C5" w:rsidRPr="00DF448C">
        <w:rPr>
          <w:rFonts w:asciiTheme="majorHAnsi" w:hAnsiTheme="majorHAnsi"/>
          <w:sz w:val="20"/>
          <w:szCs w:val="20"/>
        </w:rPr>
        <w:t>Ascetic</w:t>
      </w:r>
      <w:r w:rsidR="00BB3ED0" w:rsidRPr="00DF448C">
        <w:rPr>
          <w:rFonts w:asciiTheme="majorHAnsi" w:hAnsiTheme="majorHAnsi"/>
          <w:sz w:val="20"/>
          <w:szCs w:val="20"/>
        </w:rPr>
        <w:t xml:space="preserve">, </w:t>
      </w:r>
      <w:r w:rsidRPr="00DF448C">
        <w:rPr>
          <w:rFonts w:asciiTheme="majorHAnsi" w:hAnsiTheme="majorHAnsi"/>
          <w:sz w:val="20"/>
          <w:szCs w:val="20"/>
        </w:rPr>
        <w:t>pleural</w:t>
      </w:r>
      <w:r w:rsidR="00BB3ED0" w:rsidRPr="00DF448C">
        <w:rPr>
          <w:rFonts w:asciiTheme="majorHAnsi" w:hAnsiTheme="majorHAnsi"/>
          <w:sz w:val="20"/>
          <w:szCs w:val="20"/>
        </w:rPr>
        <w:t>,</w:t>
      </w:r>
      <w:r w:rsidR="00934A4A" w:rsidRPr="00DF448C">
        <w:rPr>
          <w:rFonts w:asciiTheme="majorHAnsi" w:hAnsiTheme="majorHAnsi"/>
          <w:sz w:val="20"/>
          <w:szCs w:val="20"/>
        </w:rPr>
        <w:t xml:space="preserve"> </w:t>
      </w:r>
      <w:r w:rsidR="00BB3ED0" w:rsidRPr="00DF448C">
        <w:rPr>
          <w:rFonts w:asciiTheme="majorHAnsi" w:hAnsiTheme="majorHAnsi"/>
          <w:sz w:val="20"/>
          <w:szCs w:val="20"/>
        </w:rPr>
        <w:t>and pericardial</w:t>
      </w:r>
      <w:r w:rsidRPr="00DF448C">
        <w:rPr>
          <w:rFonts w:asciiTheme="majorHAnsi" w:hAnsiTheme="majorHAnsi"/>
          <w:sz w:val="20"/>
          <w:szCs w:val="20"/>
        </w:rPr>
        <w:t xml:space="preserve"> fluid aspiration and sample collection - Blood, urine, stoo</w:t>
      </w:r>
      <w:r w:rsidR="00104DE2" w:rsidRPr="00DF448C">
        <w:rPr>
          <w:rFonts w:asciiTheme="majorHAnsi" w:hAnsiTheme="majorHAnsi"/>
          <w:sz w:val="20"/>
          <w:szCs w:val="20"/>
        </w:rPr>
        <w:t>l)</w:t>
      </w:r>
      <w:r w:rsidR="00266628" w:rsidRPr="00DF448C">
        <w:rPr>
          <w:rFonts w:asciiTheme="majorHAnsi" w:hAnsiTheme="majorHAnsi"/>
          <w:sz w:val="20"/>
          <w:szCs w:val="20"/>
        </w:rPr>
        <w:t>.</w:t>
      </w:r>
    </w:p>
    <w:p w:rsidR="00FD2A5A" w:rsidRPr="00DF448C" w:rsidRDefault="007759D5" w:rsidP="00FD2A5A">
      <w:pPr>
        <w:numPr>
          <w:ilvl w:val="0"/>
          <w:numId w:val="3"/>
        </w:numPr>
        <w:jc w:val="both"/>
        <w:rPr>
          <w:rFonts w:asciiTheme="majorHAnsi" w:hAnsiTheme="majorHAnsi"/>
          <w:sz w:val="20"/>
          <w:szCs w:val="20"/>
        </w:rPr>
      </w:pPr>
      <w:r w:rsidRPr="00DF448C">
        <w:rPr>
          <w:rFonts w:asciiTheme="majorHAnsi" w:hAnsiTheme="majorHAnsi"/>
          <w:sz w:val="20"/>
          <w:szCs w:val="20"/>
        </w:rPr>
        <w:t xml:space="preserve">Performing procedures like peripheral line, </w:t>
      </w:r>
      <w:r w:rsidR="00B067C5" w:rsidRPr="00DF448C">
        <w:rPr>
          <w:rFonts w:asciiTheme="majorHAnsi" w:hAnsiTheme="majorHAnsi"/>
          <w:sz w:val="20"/>
          <w:szCs w:val="20"/>
        </w:rPr>
        <w:t>Ryle’s</w:t>
      </w:r>
      <w:r w:rsidRPr="00DF448C">
        <w:rPr>
          <w:rFonts w:asciiTheme="majorHAnsi" w:hAnsiTheme="majorHAnsi"/>
          <w:sz w:val="20"/>
          <w:szCs w:val="20"/>
        </w:rPr>
        <w:t xml:space="preserve"> tube</w:t>
      </w:r>
      <w:r w:rsidR="00E373D9" w:rsidRPr="00DF448C">
        <w:rPr>
          <w:rFonts w:asciiTheme="majorHAnsi" w:hAnsiTheme="majorHAnsi"/>
          <w:sz w:val="20"/>
          <w:szCs w:val="20"/>
        </w:rPr>
        <w:t xml:space="preserve">, </w:t>
      </w:r>
      <w:r w:rsidR="00386D44" w:rsidRPr="00DF448C">
        <w:rPr>
          <w:rFonts w:asciiTheme="majorHAnsi" w:hAnsiTheme="majorHAnsi"/>
          <w:sz w:val="20"/>
          <w:szCs w:val="20"/>
        </w:rPr>
        <w:t xml:space="preserve">and </w:t>
      </w:r>
      <w:r w:rsidR="00E373D9" w:rsidRPr="00DF448C">
        <w:rPr>
          <w:rFonts w:asciiTheme="majorHAnsi" w:hAnsiTheme="majorHAnsi"/>
          <w:sz w:val="20"/>
          <w:szCs w:val="20"/>
        </w:rPr>
        <w:t>Foleys catheter</w:t>
      </w:r>
      <w:r w:rsidR="00FD2A5A" w:rsidRPr="00DF448C">
        <w:rPr>
          <w:rFonts w:asciiTheme="majorHAnsi" w:hAnsiTheme="majorHAnsi"/>
          <w:sz w:val="20"/>
          <w:szCs w:val="20"/>
        </w:rPr>
        <w:t xml:space="preserve"> insertion, blood and blood products transfusion.</w:t>
      </w:r>
    </w:p>
    <w:p w:rsidR="00FD2A5A" w:rsidRPr="00DF448C" w:rsidRDefault="00FD2A5A" w:rsidP="00FD2A5A">
      <w:pPr>
        <w:numPr>
          <w:ilvl w:val="0"/>
          <w:numId w:val="3"/>
        </w:numPr>
        <w:jc w:val="both"/>
        <w:rPr>
          <w:rFonts w:asciiTheme="majorHAnsi" w:hAnsiTheme="majorHAnsi"/>
          <w:sz w:val="20"/>
          <w:szCs w:val="20"/>
        </w:rPr>
      </w:pPr>
      <w:r w:rsidRPr="00DF448C">
        <w:rPr>
          <w:rFonts w:asciiTheme="majorHAnsi" w:hAnsiTheme="majorHAnsi"/>
          <w:sz w:val="20"/>
          <w:szCs w:val="20"/>
        </w:rPr>
        <w:t>Assisting in dialysis, and bloodletting.</w:t>
      </w:r>
    </w:p>
    <w:p w:rsidR="00EA5C9B" w:rsidRPr="00DF448C" w:rsidRDefault="00EA5C9B" w:rsidP="00EA5C9B">
      <w:pPr>
        <w:ind w:left="720"/>
        <w:jc w:val="both"/>
        <w:rPr>
          <w:rFonts w:asciiTheme="majorHAnsi" w:hAnsiTheme="majorHAnsi"/>
          <w:sz w:val="20"/>
          <w:szCs w:val="20"/>
        </w:rPr>
      </w:pPr>
    </w:p>
    <w:p w:rsidR="00653D34" w:rsidRPr="00DF448C" w:rsidRDefault="00653D34" w:rsidP="00653D34">
      <w:pPr>
        <w:numPr>
          <w:ilvl w:val="0"/>
          <w:numId w:val="3"/>
        </w:numPr>
        <w:jc w:val="both"/>
        <w:rPr>
          <w:rFonts w:asciiTheme="majorHAnsi" w:hAnsiTheme="majorHAnsi"/>
          <w:b/>
          <w:sz w:val="20"/>
          <w:szCs w:val="20"/>
        </w:rPr>
      </w:pPr>
      <w:r w:rsidRPr="00DF448C">
        <w:rPr>
          <w:rFonts w:asciiTheme="majorHAnsi" w:hAnsiTheme="majorHAnsi"/>
          <w:b/>
          <w:sz w:val="20"/>
          <w:szCs w:val="20"/>
        </w:rPr>
        <w:t>Assisting the doctor in,</w:t>
      </w:r>
    </w:p>
    <w:p w:rsidR="00C62262" w:rsidRPr="00DF448C"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t>Arterial line insertion</w:t>
      </w:r>
    </w:p>
    <w:p w:rsidR="00C62262" w:rsidRPr="00DF448C"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t>Ascetic Pleural and pericardial fluid aspiration</w:t>
      </w:r>
    </w:p>
    <w:p w:rsidR="00C62262" w:rsidRPr="00DF448C" w:rsidRDefault="00C62262" w:rsidP="00B211FC">
      <w:pPr>
        <w:numPr>
          <w:ilvl w:val="3"/>
          <w:numId w:val="3"/>
        </w:numPr>
        <w:ind w:left="1440"/>
        <w:jc w:val="both"/>
        <w:rPr>
          <w:rFonts w:asciiTheme="majorHAnsi" w:hAnsiTheme="majorHAnsi"/>
          <w:sz w:val="20"/>
          <w:szCs w:val="20"/>
        </w:rPr>
      </w:pPr>
      <w:r w:rsidRPr="00DF448C">
        <w:rPr>
          <w:rFonts w:asciiTheme="majorHAnsi" w:hAnsiTheme="majorHAnsi"/>
          <w:sz w:val="20"/>
          <w:szCs w:val="20"/>
        </w:rPr>
        <w:t>Central and femoral venous pressure line.</w:t>
      </w:r>
    </w:p>
    <w:p w:rsidR="00C62262" w:rsidRPr="00DF448C" w:rsidRDefault="00C62262" w:rsidP="00653D34">
      <w:pPr>
        <w:numPr>
          <w:ilvl w:val="3"/>
          <w:numId w:val="3"/>
        </w:numPr>
        <w:ind w:left="1440"/>
        <w:jc w:val="both"/>
        <w:rPr>
          <w:rFonts w:asciiTheme="majorHAnsi" w:hAnsiTheme="majorHAnsi"/>
          <w:sz w:val="20"/>
          <w:szCs w:val="20"/>
        </w:rPr>
      </w:pPr>
      <w:r w:rsidRPr="00DF448C">
        <w:rPr>
          <w:rFonts w:asciiTheme="majorHAnsi" w:hAnsiTheme="majorHAnsi"/>
          <w:sz w:val="20"/>
          <w:szCs w:val="20"/>
        </w:rPr>
        <w:t>Defibrillation</w:t>
      </w:r>
    </w:p>
    <w:p w:rsidR="00C62262" w:rsidRPr="00DF448C"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lastRenderedPageBreak/>
        <w:t>Dialysis catheterization</w:t>
      </w:r>
    </w:p>
    <w:p w:rsidR="00C62262" w:rsidRPr="00DF448C" w:rsidRDefault="00C62262" w:rsidP="00653D34">
      <w:pPr>
        <w:numPr>
          <w:ilvl w:val="3"/>
          <w:numId w:val="3"/>
        </w:numPr>
        <w:ind w:left="1440"/>
        <w:jc w:val="both"/>
        <w:rPr>
          <w:rFonts w:asciiTheme="majorHAnsi" w:hAnsiTheme="majorHAnsi"/>
          <w:sz w:val="20"/>
          <w:szCs w:val="20"/>
        </w:rPr>
      </w:pPr>
      <w:r w:rsidRPr="00DF448C">
        <w:rPr>
          <w:rFonts w:asciiTheme="majorHAnsi" w:hAnsiTheme="majorHAnsi"/>
          <w:sz w:val="20"/>
          <w:szCs w:val="20"/>
        </w:rPr>
        <w:t>Electro Cardiogram</w:t>
      </w:r>
    </w:p>
    <w:p w:rsidR="00C62262" w:rsidRPr="00DF448C" w:rsidRDefault="00C62262" w:rsidP="00653D34">
      <w:pPr>
        <w:numPr>
          <w:ilvl w:val="3"/>
          <w:numId w:val="3"/>
        </w:numPr>
        <w:ind w:left="1440"/>
        <w:jc w:val="both"/>
        <w:rPr>
          <w:rFonts w:asciiTheme="majorHAnsi" w:hAnsiTheme="majorHAnsi"/>
          <w:sz w:val="20"/>
          <w:szCs w:val="20"/>
        </w:rPr>
      </w:pPr>
      <w:r w:rsidRPr="00DF448C">
        <w:rPr>
          <w:rFonts w:asciiTheme="majorHAnsi" w:hAnsiTheme="majorHAnsi"/>
          <w:sz w:val="20"/>
          <w:szCs w:val="20"/>
        </w:rPr>
        <w:t xml:space="preserve">Endo tracheal Intubation </w:t>
      </w:r>
    </w:p>
    <w:p w:rsidR="00C62262" w:rsidRPr="00DF448C"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t>Extubating</w:t>
      </w:r>
    </w:p>
    <w:p w:rsidR="00C62262" w:rsidRPr="00DF448C"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t>ICD and pericardial catheter insertion</w:t>
      </w:r>
    </w:p>
    <w:p w:rsidR="00C62262" w:rsidRPr="00DF448C" w:rsidRDefault="00C62262" w:rsidP="00653D34">
      <w:pPr>
        <w:numPr>
          <w:ilvl w:val="3"/>
          <w:numId w:val="3"/>
        </w:numPr>
        <w:ind w:left="1440"/>
        <w:jc w:val="both"/>
        <w:rPr>
          <w:rFonts w:asciiTheme="majorHAnsi" w:hAnsiTheme="majorHAnsi"/>
          <w:sz w:val="20"/>
          <w:szCs w:val="20"/>
        </w:rPr>
      </w:pPr>
      <w:r w:rsidRPr="00DF448C">
        <w:rPr>
          <w:rFonts w:asciiTheme="majorHAnsi" w:hAnsiTheme="majorHAnsi"/>
          <w:sz w:val="20"/>
          <w:szCs w:val="20"/>
        </w:rPr>
        <w:t>Lumber puncture</w:t>
      </w:r>
    </w:p>
    <w:p w:rsidR="00C62262" w:rsidRPr="00DF448C" w:rsidRDefault="00C62262" w:rsidP="00653D34">
      <w:pPr>
        <w:numPr>
          <w:ilvl w:val="3"/>
          <w:numId w:val="3"/>
        </w:numPr>
        <w:ind w:left="1440"/>
        <w:jc w:val="both"/>
        <w:rPr>
          <w:rFonts w:asciiTheme="majorHAnsi" w:hAnsiTheme="majorHAnsi"/>
          <w:sz w:val="20"/>
          <w:szCs w:val="20"/>
        </w:rPr>
      </w:pPr>
      <w:r w:rsidRPr="00DF448C">
        <w:rPr>
          <w:rFonts w:asciiTheme="majorHAnsi" w:hAnsiTheme="majorHAnsi"/>
          <w:sz w:val="20"/>
          <w:szCs w:val="20"/>
        </w:rPr>
        <w:t>Nasal packing, suturing and surgical dressing</w:t>
      </w:r>
    </w:p>
    <w:p w:rsidR="00C62262" w:rsidRDefault="00C62262" w:rsidP="00EA5C9B">
      <w:pPr>
        <w:numPr>
          <w:ilvl w:val="3"/>
          <w:numId w:val="3"/>
        </w:numPr>
        <w:ind w:left="1440"/>
        <w:jc w:val="both"/>
        <w:rPr>
          <w:rFonts w:asciiTheme="majorHAnsi" w:hAnsiTheme="majorHAnsi"/>
          <w:sz w:val="20"/>
          <w:szCs w:val="20"/>
        </w:rPr>
      </w:pPr>
      <w:r w:rsidRPr="00DF448C">
        <w:rPr>
          <w:rFonts w:asciiTheme="majorHAnsi" w:hAnsiTheme="majorHAnsi"/>
          <w:sz w:val="20"/>
          <w:szCs w:val="20"/>
        </w:rPr>
        <w:t>Tracheostomy</w:t>
      </w:r>
    </w:p>
    <w:p w:rsidR="00D328AB" w:rsidRPr="00DF448C" w:rsidRDefault="00D328AB" w:rsidP="00D328AB">
      <w:pPr>
        <w:ind w:left="1440"/>
        <w:jc w:val="both"/>
        <w:rPr>
          <w:rFonts w:asciiTheme="majorHAnsi" w:hAnsiTheme="majorHAnsi"/>
          <w:sz w:val="20"/>
          <w:szCs w:val="20"/>
        </w:rPr>
      </w:pPr>
    </w:p>
    <w:p w:rsidR="00653D34" w:rsidRPr="00DF448C" w:rsidRDefault="00653D34" w:rsidP="00653D34">
      <w:pPr>
        <w:numPr>
          <w:ilvl w:val="4"/>
          <w:numId w:val="3"/>
        </w:numPr>
        <w:tabs>
          <w:tab w:val="clear" w:pos="3600"/>
        </w:tabs>
        <w:ind w:left="720"/>
        <w:jc w:val="both"/>
        <w:rPr>
          <w:rFonts w:asciiTheme="majorHAnsi" w:hAnsiTheme="majorHAnsi"/>
          <w:sz w:val="20"/>
          <w:szCs w:val="20"/>
        </w:rPr>
      </w:pPr>
      <w:r w:rsidRPr="00DF448C">
        <w:rPr>
          <w:rFonts w:asciiTheme="majorHAnsi" w:hAnsiTheme="majorHAnsi"/>
          <w:sz w:val="20"/>
          <w:szCs w:val="20"/>
        </w:rPr>
        <w:t>Watching for complication and following the infection control method.</w:t>
      </w:r>
    </w:p>
    <w:p w:rsidR="00653D34" w:rsidRPr="00DF448C" w:rsidRDefault="00653D34" w:rsidP="00653D34">
      <w:pPr>
        <w:numPr>
          <w:ilvl w:val="4"/>
          <w:numId w:val="3"/>
        </w:numPr>
        <w:tabs>
          <w:tab w:val="clear" w:pos="3600"/>
        </w:tabs>
        <w:ind w:left="720"/>
        <w:jc w:val="both"/>
        <w:rPr>
          <w:rFonts w:asciiTheme="majorHAnsi" w:hAnsiTheme="majorHAnsi"/>
          <w:sz w:val="20"/>
          <w:szCs w:val="20"/>
        </w:rPr>
      </w:pPr>
      <w:r w:rsidRPr="00DF448C">
        <w:rPr>
          <w:rFonts w:asciiTheme="majorHAnsi" w:hAnsiTheme="majorHAnsi"/>
          <w:sz w:val="20"/>
          <w:szCs w:val="20"/>
        </w:rPr>
        <w:t>Explaining the importance of the follow up.</w:t>
      </w:r>
    </w:p>
    <w:p w:rsidR="00653D34" w:rsidRDefault="00653D34" w:rsidP="00653D34">
      <w:pPr>
        <w:numPr>
          <w:ilvl w:val="4"/>
          <w:numId w:val="3"/>
        </w:numPr>
        <w:tabs>
          <w:tab w:val="clear" w:pos="3600"/>
        </w:tabs>
        <w:ind w:left="720"/>
        <w:jc w:val="both"/>
        <w:rPr>
          <w:rFonts w:asciiTheme="majorHAnsi" w:hAnsiTheme="majorHAnsi"/>
          <w:sz w:val="20"/>
          <w:szCs w:val="20"/>
        </w:rPr>
      </w:pPr>
      <w:r w:rsidRPr="00DF448C">
        <w:rPr>
          <w:rFonts w:asciiTheme="majorHAnsi" w:hAnsiTheme="majorHAnsi"/>
          <w:sz w:val="20"/>
          <w:szCs w:val="20"/>
        </w:rPr>
        <w:t>Also familiar with case of,</w:t>
      </w:r>
    </w:p>
    <w:p w:rsidR="00B067C5" w:rsidRPr="00DF448C" w:rsidRDefault="00B067C5" w:rsidP="00B067C5">
      <w:pPr>
        <w:ind w:left="720"/>
        <w:jc w:val="both"/>
        <w:rPr>
          <w:rFonts w:asciiTheme="majorHAnsi" w:hAnsiTheme="majorHAnsi"/>
          <w:sz w:val="20"/>
          <w:szCs w:val="20"/>
        </w:rPr>
      </w:pPr>
    </w:p>
    <w:p w:rsidR="00753FE0" w:rsidRPr="00DF448C" w:rsidRDefault="00653D34" w:rsidP="00753FE0">
      <w:pPr>
        <w:ind w:left="720"/>
        <w:jc w:val="both"/>
        <w:rPr>
          <w:rFonts w:asciiTheme="majorHAnsi" w:hAnsiTheme="majorHAnsi"/>
          <w:sz w:val="20"/>
          <w:szCs w:val="20"/>
        </w:rPr>
      </w:pPr>
      <w:r w:rsidRPr="00DF448C">
        <w:rPr>
          <w:rFonts w:asciiTheme="majorHAnsi" w:hAnsiTheme="majorHAnsi"/>
          <w:sz w:val="20"/>
          <w:szCs w:val="20"/>
        </w:rPr>
        <w:t>ARDS, COPD, Pneumonia, Pulmonary TB, Bronchial Asthama,</w:t>
      </w:r>
      <w:r w:rsidR="00FD2A5A" w:rsidRPr="00DF448C">
        <w:rPr>
          <w:rFonts w:asciiTheme="majorHAnsi" w:hAnsiTheme="majorHAnsi"/>
          <w:sz w:val="20"/>
          <w:szCs w:val="20"/>
        </w:rPr>
        <w:t xml:space="preserve">H1N1, </w:t>
      </w:r>
      <w:r w:rsidRPr="00DF448C">
        <w:rPr>
          <w:rFonts w:asciiTheme="majorHAnsi" w:hAnsiTheme="majorHAnsi"/>
          <w:sz w:val="20"/>
          <w:szCs w:val="20"/>
        </w:rPr>
        <w:t xml:space="preserve"> Lung Cancer, GB Syndrome, IHD, RHD, MI, HTN, CCF, Heart Block, Ventricular Tachycardia, DM, DKA, ALD, Hepatitis, Gastroenteriti</w:t>
      </w:r>
      <w:r w:rsidR="00637A0A" w:rsidRPr="00DF448C">
        <w:rPr>
          <w:rFonts w:asciiTheme="majorHAnsi" w:hAnsiTheme="majorHAnsi"/>
          <w:sz w:val="20"/>
          <w:szCs w:val="20"/>
        </w:rPr>
        <w:t xml:space="preserve">s, Renal failure, UTI, </w:t>
      </w:r>
      <w:r w:rsidRPr="00DF448C">
        <w:rPr>
          <w:rFonts w:asciiTheme="majorHAnsi" w:hAnsiTheme="majorHAnsi"/>
          <w:sz w:val="20"/>
          <w:szCs w:val="20"/>
        </w:rPr>
        <w:t>, Electric Burn, HIV, Malaria, Chicke</w:t>
      </w:r>
      <w:r w:rsidR="00637A0A" w:rsidRPr="00DF448C">
        <w:rPr>
          <w:rFonts w:asciiTheme="majorHAnsi" w:hAnsiTheme="majorHAnsi"/>
          <w:sz w:val="20"/>
          <w:szCs w:val="20"/>
        </w:rPr>
        <w:t>n p</w:t>
      </w:r>
      <w:r w:rsidRPr="00DF448C">
        <w:rPr>
          <w:rFonts w:asciiTheme="majorHAnsi" w:hAnsiTheme="majorHAnsi"/>
          <w:sz w:val="20"/>
          <w:szCs w:val="20"/>
        </w:rPr>
        <w:t>ox,</w:t>
      </w:r>
      <w:r w:rsidR="00D964DB" w:rsidRPr="00DF448C">
        <w:rPr>
          <w:rFonts w:asciiTheme="majorHAnsi" w:hAnsiTheme="majorHAnsi"/>
          <w:sz w:val="20"/>
          <w:szCs w:val="20"/>
        </w:rPr>
        <w:t xml:space="preserve"> </w:t>
      </w:r>
      <w:r w:rsidRPr="00DF448C">
        <w:rPr>
          <w:rFonts w:asciiTheme="majorHAnsi" w:hAnsiTheme="majorHAnsi"/>
          <w:sz w:val="20"/>
          <w:szCs w:val="20"/>
        </w:rPr>
        <w:t>OP poisoning, snake bite, CVA</w:t>
      </w:r>
      <w:r w:rsidR="00813D71" w:rsidRPr="00DF448C">
        <w:rPr>
          <w:rFonts w:asciiTheme="majorHAnsi" w:hAnsiTheme="majorHAnsi"/>
          <w:sz w:val="20"/>
          <w:szCs w:val="20"/>
        </w:rPr>
        <w:t>, Seizure disorder, Meningitis, Stomach Cancer</w:t>
      </w:r>
      <w:r w:rsidR="00637A0A" w:rsidRPr="00DF448C">
        <w:rPr>
          <w:rFonts w:asciiTheme="majorHAnsi" w:hAnsiTheme="majorHAnsi"/>
          <w:sz w:val="20"/>
          <w:szCs w:val="20"/>
        </w:rPr>
        <w:t>,</w:t>
      </w:r>
      <w:r w:rsidR="00FD2A5A" w:rsidRPr="00DF448C">
        <w:rPr>
          <w:rFonts w:asciiTheme="majorHAnsi" w:hAnsiTheme="majorHAnsi"/>
          <w:sz w:val="20"/>
          <w:szCs w:val="20"/>
        </w:rPr>
        <w:t xml:space="preserve"> </w:t>
      </w:r>
      <w:r w:rsidR="00637A0A" w:rsidRPr="00DF448C">
        <w:rPr>
          <w:rFonts w:asciiTheme="majorHAnsi" w:hAnsiTheme="majorHAnsi"/>
          <w:sz w:val="20"/>
          <w:szCs w:val="20"/>
        </w:rPr>
        <w:t>GDD</w:t>
      </w:r>
      <w:r w:rsidR="00FD2A5A" w:rsidRPr="00DF448C">
        <w:rPr>
          <w:rFonts w:asciiTheme="majorHAnsi" w:hAnsiTheme="majorHAnsi"/>
          <w:sz w:val="20"/>
          <w:szCs w:val="20"/>
        </w:rPr>
        <w:t>, Closed and open head injury, Stroke, Poly trauma, Post CABG, Post</w:t>
      </w:r>
      <w:r w:rsidR="00D964DB" w:rsidRPr="00DF448C">
        <w:rPr>
          <w:rFonts w:asciiTheme="majorHAnsi" w:hAnsiTheme="majorHAnsi"/>
          <w:sz w:val="20"/>
          <w:szCs w:val="20"/>
        </w:rPr>
        <w:t xml:space="preserve"> cardiac window, Multi organ dysfunction, </w:t>
      </w:r>
      <w:r w:rsidR="000C79F2" w:rsidRPr="00DF448C">
        <w:rPr>
          <w:rFonts w:asciiTheme="majorHAnsi" w:hAnsiTheme="majorHAnsi"/>
          <w:sz w:val="20"/>
          <w:szCs w:val="20"/>
        </w:rPr>
        <w:t>Burns, Post lobectomy, UGI</w:t>
      </w:r>
      <w:r w:rsidR="00B067C5">
        <w:rPr>
          <w:rFonts w:asciiTheme="majorHAnsi" w:hAnsiTheme="majorHAnsi"/>
          <w:sz w:val="20"/>
          <w:szCs w:val="20"/>
        </w:rPr>
        <w:t xml:space="preserve"> bleed, Chronic liver diseases..</w:t>
      </w:r>
      <w:r w:rsidR="00B067C5" w:rsidRPr="00DF448C">
        <w:rPr>
          <w:rFonts w:asciiTheme="majorHAnsi" w:hAnsiTheme="majorHAnsi"/>
          <w:sz w:val="20"/>
          <w:szCs w:val="20"/>
        </w:rPr>
        <w:t>etc.</w:t>
      </w:r>
    </w:p>
    <w:p w:rsidR="00381A69" w:rsidRPr="00DF448C" w:rsidRDefault="00381A69" w:rsidP="00753FE0">
      <w:pPr>
        <w:ind w:left="720"/>
        <w:jc w:val="both"/>
        <w:rPr>
          <w:rFonts w:asciiTheme="majorHAnsi" w:hAnsiTheme="majorHAnsi"/>
          <w:sz w:val="20"/>
          <w:szCs w:val="20"/>
        </w:rPr>
      </w:pPr>
    </w:p>
    <w:p w:rsidR="00381A69" w:rsidRPr="00DF448C" w:rsidRDefault="00381A69" w:rsidP="00381A69">
      <w:pPr>
        <w:ind w:left="720"/>
        <w:jc w:val="both"/>
        <w:rPr>
          <w:rFonts w:asciiTheme="majorHAnsi" w:hAnsiTheme="majorHAnsi"/>
          <w:sz w:val="20"/>
          <w:szCs w:val="20"/>
        </w:rPr>
      </w:pPr>
    </w:p>
    <w:p w:rsidR="00653D34" w:rsidRPr="00DF448C" w:rsidRDefault="00A11111" w:rsidP="00753FE0">
      <w:pPr>
        <w:shd w:val="clear" w:color="auto" w:fill="D99594" w:themeFill="accent2" w:themeFillTint="99"/>
        <w:jc w:val="center"/>
        <w:rPr>
          <w:rStyle w:val="Emphasis"/>
          <w:rFonts w:asciiTheme="majorHAnsi" w:hAnsiTheme="majorHAnsi" w:cs="Andalus"/>
          <w:sz w:val="20"/>
          <w:szCs w:val="20"/>
        </w:rPr>
      </w:pPr>
      <w:r>
        <w:rPr>
          <w:rStyle w:val="Emphasis"/>
          <w:rFonts w:asciiTheme="majorHAnsi" w:hAnsiTheme="majorHAnsi" w:cs="Andalus"/>
          <w:b/>
          <w:i w:val="0"/>
          <w:sz w:val="20"/>
          <w:szCs w:val="20"/>
        </w:rPr>
        <w:t>Special Skills</w:t>
      </w:r>
    </w:p>
    <w:p w:rsidR="00753FE0" w:rsidRPr="00DF448C" w:rsidRDefault="00753FE0" w:rsidP="00753FE0">
      <w:pPr>
        <w:jc w:val="both"/>
        <w:rPr>
          <w:rFonts w:asciiTheme="majorHAnsi" w:hAnsiTheme="majorHAnsi"/>
          <w:sz w:val="20"/>
          <w:szCs w:val="20"/>
        </w:rPr>
      </w:pP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Application and set of different modes of oxygen therapy</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Bladder catheterization</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Blood transfusion</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Cardio-Pulmonary-Resuscitation and management of other emergencies.</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ECG</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ET Suction, Lad Suction and oral Suction</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Intra-venous Canalization</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Management of inter costal drainage systems</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Management of Mechanical Ventilator</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Management of patients with various types of catheters</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Operations of syringe pumps, nebulizers and warmer blankets, Infusion pump.</w:t>
      </w:r>
    </w:p>
    <w:p w:rsidR="00C62262" w:rsidRPr="00DF448C" w:rsidRDefault="00C62262" w:rsidP="00EA5C9B">
      <w:pPr>
        <w:pStyle w:val="ListParagraph"/>
        <w:numPr>
          <w:ilvl w:val="0"/>
          <w:numId w:val="4"/>
        </w:numPr>
        <w:jc w:val="both"/>
        <w:rPr>
          <w:rFonts w:asciiTheme="majorHAnsi" w:hAnsiTheme="majorHAnsi"/>
          <w:sz w:val="20"/>
          <w:szCs w:val="20"/>
        </w:rPr>
      </w:pPr>
      <w:r w:rsidRPr="00DF448C">
        <w:rPr>
          <w:rFonts w:asciiTheme="majorHAnsi" w:hAnsiTheme="majorHAnsi"/>
          <w:sz w:val="20"/>
          <w:szCs w:val="20"/>
        </w:rPr>
        <w:t>Plaster of Paris application</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Ryle’s tube insertion and feeding</w:t>
      </w:r>
    </w:p>
    <w:p w:rsidR="00C62262" w:rsidRPr="00DF448C" w:rsidRDefault="00C62262" w:rsidP="00653D34">
      <w:pPr>
        <w:numPr>
          <w:ilvl w:val="0"/>
          <w:numId w:val="4"/>
        </w:numPr>
        <w:jc w:val="both"/>
        <w:rPr>
          <w:rFonts w:asciiTheme="majorHAnsi" w:hAnsiTheme="majorHAnsi"/>
          <w:sz w:val="20"/>
          <w:szCs w:val="20"/>
        </w:rPr>
      </w:pPr>
      <w:r w:rsidRPr="00DF448C">
        <w:rPr>
          <w:rFonts w:asciiTheme="majorHAnsi" w:hAnsiTheme="majorHAnsi"/>
          <w:sz w:val="20"/>
          <w:szCs w:val="20"/>
        </w:rPr>
        <w:t>Surgical dressing</w:t>
      </w:r>
    </w:p>
    <w:p w:rsidR="00653D34" w:rsidRPr="00DF448C" w:rsidRDefault="00653D34" w:rsidP="00653D34">
      <w:pPr>
        <w:jc w:val="both"/>
        <w:rPr>
          <w:rFonts w:asciiTheme="majorHAnsi" w:hAnsiTheme="majorHAnsi"/>
          <w:sz w:val="20"/>
          <w:szCs w:val="20"/>
          <w:u w:val="single"/>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t>Equipment Experience</w:t>
      </w:r>
    </w:p>
    <w:p w:rsidR="00753FE0" w:rsidRPr="00DF448C" w:rsidRDefault="00753FE0" w:rsidP="00653D34">
      <w:pPr>
        <w:jc w:val="both"/>
        <w:rPr>
          <w:rFonts w:asciiTheme="majorHAnsi" w:hAnsiTheme="majorHAnsi"/>
          <w:b/>
          <w:sz w:val="20"/>
          <w:szCs w:val="20"/>
          <w:u w:val="single"/>
        </w:rPr>
      </w:pP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Cardiac monitor</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Defibrillator</w:t>
      </w:r>
    </w:p>
    <w:p w:rsidR="00C62262" w:rsidRPr="00DF448C" w:rsidRDefault="00C62262" w:rsidP="00BB4E88">
      <w:pPr>
        <w:numPr>
          <w:ilvl w:val="0"/>
          <w:numId w:val="5"/>
        </w:numPr>
        <w:jc w:val="both"/>
        <w:rPr>
          <w:rFonts w:asciiTheme="majorHAnsi" w:hAnsiTheme="majorHAnsi"/>
          <w:sz w:val="20"/>
          <w:szCs w:val="20"/>
        </w:rPr>
      </w:pPr>
      <w:r w:rsidRPr="00DF448C">
        <w:rPr>
          <w:rFonts w:asciiTheme="majorHAnsi" w:hAnsiTheme="majorHAnsi"/>
          <w:sz w:val="20"/>
          <w:szCs w:val="20"/>
        </w:rPr>
        <w:t>ECG machine</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Emergency Trolley</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Glucometer</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Infusion Pump</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 xml:space="preserve">Mechanical Ventilator </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Nebulizer</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Pulse Oximetry</w:t>
      </w:r>
    </w:p>
    <w:p w:rsidR="00C62262" w:rsidRPr="00DF448C" w:rsidRDefault="00C62262" w:rsidP="00EA5C9B">
      <w:pPr>
        <w:pStyle w:val="ListParagraph"/>
        <w:numPr>
          <w:ilvl w:val="0"/>
          <w:numId w:val="5"/>
        </w:numPr>
        <w:jc w:val="both"/>
        <w:rPr>
          <w:rFonts w:asciiTheme="majorHAnsi" w:hAnsiTheme="majorHAnsi"/>
          <w:sz w:val="20"/>
          <w:szCs w:val="20"/>
        </w:rPr>
      </w:pPr>
      <w:r w:rsidRPr="00DF448C">
        <w:rPr>
          <w:rFonts w:asciiTheme="majorHAnsi" w:hAnsiTheme="majorHAnsi"/>
          <w:sz w:val="20"/>
          <w:szCs w:val="20"/>
        </w:rPr>
        <w:t>Suction apparatus</w:t>
      </w:r>
    </w:p>
    <w:p w:rsidR="00C62262" w:rsidRPr="00DF448C" w:rsidRDefault="00C62262" w:rsidP="00653D34">
      <w:pPr>
        <w:numPr>
          <w:ilvl w:val="0"/>
          <w:numId w:val="5"/>
        </w:numPr>
        <w:jc w:val="both"/>
        <w:rPr>
          <w:rFonts w:asciiTheme="majorHAnsi" w:hAnsiTheme="majorHAnsi"/>
          <w:sz w:val="20"/>
          <w:szCs w:val="20"/>
        </w:rPr>
      </w:pPr>
      <w:r w:rsidRPr="00DF448C">
        <w:rPr>
          <w:rFonts w:asciiTheme="majorHAnsi" w:hAnsiTheme="majorHAnsi"/>
          <w:sz w:val="20"/>
          <w:szCs w:val="20"/>
        </w:rPr>
        <w:t>Syringe pump</w:t>
      </w:r>
    </w:p>
    <w:p w:rsidR="00EA5C9B" w:rsidRDefault="00EA5C9B" w:rsidP="00653D34">
      <w:pPr>
        <w:jc w:val="both"/>
        <w:rPr>
          <w:rFonts w:asciiTheme="majorHAnsi" w:hAnsiTheme="majorHAnsi"/>
          <w:sz w:val="20"/>
          <w:szCs w:val="20"/>
        </w:rPr>
      </w:pPr>
    </w:p>
    <w:p w:rsidR="00753FE0" w:rsidRDefault="00753FE0" w:rsidP="00653D34">
      <w:pPr>
        <w:jc w:val="both"/>
        <w:rPr>
          <w:rFonts w:asciiTheme="majorHAnsi" w:hAnsiTheme="majorHAnsi"/>
          <w:b/>
          <w:sz w:val="20"/>
          <w:szCs w:val="20"/>
          <w:u w:val="single"/>
        </w:rPr>
      </w:pPr>
    </w:p>
    <w:p w:rsidR="00CD0677" w:rsidRPr="00DF448C" w:rsidRDefault="00CD0677" w:rsidP="00653D34">
      <w:pPr>
        <w:jc w:val="both"/>
        <w:rPr>
          <w:rFonts w:asciiTheme="majorHAnsi" w:hAnsiTheme="majorHAnsi"/>
          <w:b/>
          <w:sz w:val="20"/>
          <w:szCs w:val="20"/>
          <w:u w:val="single"/>
        </w:rPr>
      </w:pPr>
    </w:p>
    <w:p w:rsidR="00653D34" w:rsidRPr="00DF448C" w:rsidRDefault="00A11111" w:rsidP="00753FE0">
      <w:pPr>
        <w:shd w:val="clear" w:color="auto" w:fill="D99594" w:themeFill="accent2" w:themeFillTint="99"/>
        <w:jc w:val="center"/>
        <w:rPr>
          <w:rStyle w:val="Emphasis"/>
          <w:rFonts w:asciiTheme="majorHAnsi" w:hAnsiTheme="majorHAnsi" w:cs="Andalus"/>
          <w:b/>
          <w:i w:val="0"/>
          <w:sz w:val="20"/>
          <w:szCs w:val="20"/>
        </w:rPr>
      </w:pPr>
      <w:r>
        <w:rPr>
          <w:rStyle w:val="Emphasis"/>
          <w:rFonts w:asciiTheme="majorHAnsi" w:hAnsiTheme="majorHAnsi" w:cs="Andalus"/>
          <w:b/>
          <w:i w:val="0"/>
          <w:sz w:val="20"/>
          <w:szCs w:val="20"/>
        </w:rPr>
        <w:lastRenderedPageBreak/>
        <w:t>Reference</w:t>
      </w:r>
    </w:p>
    <w:p w:rsidR="00BE7184" w:rsidRDefault="00BE7184" w:rsidP="00BE7184">
      <w:pPr>
        <w:rPr>
          <w:rFonts w:asciiTheme="majorHAnsi" w:hAnsiTheme="majorHAnsi"/>
          <w:sz w:val="20"/>
          <w:szCs w:val="20"/>
        </w:rPr>
      </w:pPr>
    </w:p>
    <w:p w:rsidR="00F371D3" w:rsidRPr="00BE7184" w:rsidRDefault="00BE7184" w:rsidP="00BE7184">
      <w:pPr>
        <w:pStyle w:val="ListParagraph"/>
        <w:numPr>
          <w:ilvl w:val="0"/>
          <w:numId w:val="18"/>
        </w:numPr>
        <w:rPr>
          <w:rFonts w:asciiTheme="majorHAnsi" w:hAnsiTheme="majorHAnsi"/>
          <w:sz w:val="20"/>
          <w:szCs w:val="20"/>
        </w:rPr>
      </w:pPr>
      <w:r>
        <w:rPr>
          <w:rFonts w:asciiTheme="majorHAnsi" w:hAnsiTheme="majorHAnsi"/>
          <w:sz w:val="20"/>
          <w:szCs w:val="20"/>
        </w:rPr>
        <w:t>Dr. An</w:t>
      </w:r>
      <w:r w:rsidR="00CD794A" w:rsidRPr="00BE7184">
        <w:rPr>
          <w:rFonts w:asciiTheme="majorHAnsi" w:hAnsiTheme="majorHAnsi"/>
          <w:sz w:val="20"/>
          <w:szCs w:val="20"/>
        </w:rPr>
        <w:t>ice George</w:t>
      </w:r>
      <w:r w:rsidR="000E6895" w:rsidRPr="00BE7184">
        <w:rPr>
          <w:rFonts w:asciiTheme="majorHAnsi" w:hAnsiTheme="majorHAnsi"/>
          <w:sz w:val="20"/>
          <w:szCs w:val="20"/>
        </w:rPr>
        <w:t xml:space="preserve">                             </w:t>
      </w:r>
    </w:p>
    <w:p w:rsidR="00F371D3" w:rsidRPr="00DF448C" w:rsidRDefault="00F371D3" w:rsidP="00B372DD">
      <w:pPr>
        <w:ind w:left="1440"/>
        <w:rPr>
          <w:rFonts w:asciiTheme="majorHAnsi" w:hAnsiTheme="majorHAnsi"/>
          <w:sz w:val="20"/>
          <w:szCs w:val="20"/>
        </w:rPr>
      </w:pPr>
      <w:r w:rsidRPr="00DF448C">
        <w:rPr>
          <w:rFonts w:asciiTheme="majorHAnsi" w:hAnsiTheme="majorHAnsi"/>
          <w:sz w:val="20"/>
          <w:szCs w:val="20"/>
        </w:rPr>
        <w:t>Dean</w:t>
      </w:r>
    </w:p>
    <w:p w:rsidR="00F371D3" w:rsidRPr="00DF448C" w:rsidRDefault="00F371D3" w:rsidP="00B372DD">
      <w:pPr>
        <w:ind w:left="1440"/>
        <w:rPr>
          <w:rFonts w:asciiTheme="majorHAnsi" w:hAnsiTheme="majorHAnsi"/>
          <w:sz w:val="20"/>
          <w:szCs w:val="20"/>
        </w:rPr>
      </w:pPr>
      <w:r w:rsidRPr="00DF448C">
        <w:rPr>
          <w:rFonts w:asciiTheme="majorHAnsi" w:hAnsiTheme="majorHAnsi"/>
          <w:sz w:val="20"/>
          <w:szCs w:val="20"/>
        </w:rPr>
        <w:t xml:space="preserve">Manipal College </w:t>
      </w:r>
      <w:r w:rsidR="007470AC" w:rsidRPr="00DF448C">
        <w:rPr>
          <w:rFonts w:asciiTheme="majorHAnsi" w:hAnsiTheme="majorHAnsi"/>
          <w:sz w:val="20"/>
          <w:szCs w:val="20"/>
        </w:rPr>
        <w:t>of</w:t>
      </w:r>
      <w:r w:rsidRPr="00DF448C">
        <w:rPr>
          <w:rFonts w:asciiTheme="majorHAnsi" w:hAnsiTheme="majorHAnsi"/>
          <w:sz w:val="20"/>
          <w:szCs w:val="20"/>
        </w:rPr>
        <w:t xml:space="preserve"> Nursing</w:t>
      </w:r>
    </w:p>
    <w:p w:rsidR="00753FE0" w:rsidRPr="00DF448C" w:rsidRDefault="00CD794A" w:rsidP="00753FE0">
      <w:pPr>
        <w:ind w:left="1440"/>
        <w:rPr>
          <w:rFonts w:asciiTheme="majorHAnsi" w:hAnsiTheme="majorHAnsi"/>
          <w:sz w:val="20"/>
          <w:szCs w:val="20"/>
        </w:rPr>
      </w:pPr>
      <w:r>
        <w:rPr>
          <w:rFonts w:asciiTheme="majorHAnsi" w:hAnsiTheme="majorHAnsi"/>
          <w:sz w:val="20"/>
          <w:szCs w:val="20"/>
        </w:rPr>
        <w:t>Manipal</w:t>
      </w:r>
    </w:p>
    <w:p w:rsidR="00B372DD" w:rsidRPr="00DF448C" w:rsidRDefault="00B372DD" w:rsidP="00B372DD">
      <w:pPr>
        <w:ind w:left="720"/>
        <w:rPr>
          <w:rFonts w:asciiTheme="majorHAnsi" w:hAnsiTheme="majorHAnsi"/>
          <w:sz w:val="20"/>
          <w:szCs w:val="20"/>
        </w:rPr>
      </w:pPr>
    </w:p>
    <w:p w:rsidR="00B372DD" w:rsidRPr="00DF448C" w:rsidRDefault="00B372DD" w:rsidP="00B372DD">
      <w:pPr>
        <w:pStyle w:val="ListParagraph"/>
        <w:numPr>
          <w:ilvl w:val="0"/>
          <w:numId w:val="14"/>
        </w:numPr>
        <w:rPr>
          <w:rFonts w:asciiTheme="majorHAnsi" w:hAnsiTheme="majorHAnsi"/>
          <w:sz w:val="20"/>
          <w:szCs w:val="20"/>
        </w:rPr>
      </w:pPr>
      <w:r w:rsidRPr="00DF448C">
        <w:rPr>
          <w:rFonts w:asciiTheme="majorHAnsi" w:hAnsiTheme="majorHAnsi"/>
          <w:sz w:val="20"/>
          <w:szCs w:val="20"/>
        </w:rPr>
        <w:t>Mr.</w:t>
      </w:r>
      <w:r w:rsidR="00104DE2" w:rsidRPr="00DF448C">
        <w:rPr>
          <w:rFonts w:asciiTheme="majorHAnsi" w:hAnsiTheme="majorHAnsi"/>
          <w:sz w:val="20"/>
          <w:szCs w:val="20"/>
        </w:rPr>
        <w:t xml:space="preserve"> </w:t>
      </w:r>
      <w:r w:rsidR="007470AC" w:rsidRPr="00DF448C">
        <w:rPr>
          <w:rFonts w:asciiTheme="majorHAnsi" w:hAnsiTheme="majorHAnsi"/>
          <w:sz w:val="20"/>
          <w:szCs w:val="20"/>
        </w:rPr>
        <w:t>Binil.V</w:t>
      </w:r>
    </w:p>
    <w:p w:rsidR="00B372DD" w:rsidRPr="00DF448C" w:rsidRDefault="00B372DD" w:rsidP="00B372DD">
      <w:pPr>
        <w:ind w:left="720" w:firstLine="720"/>
        <w:rPr>
          <w:rFonts w:asciiTheme="majorHAnsi" w:hAnsiTheme="majorHAnsi"/>
          <w:sz w:val="20"/>
          <w:szCs w:val="20"/>
        </w:rPr>
      </w:pPr>
      <w:r w:rsidRPr="00DF448C">
        <w:rPr>
          <w:rFonts w:asciiTheme="majorHAnsi" w:hAnsiTheme="majorHAnsi"/>
          <w:sz w:val="20"/>
          <w:szCs w:val="20"/>
        </w:rPr>
        <w:t>Assistant Professor</w:t>
      </w:r>
    </w:p>
    <w:p w:rsidR="00B372DD" w:rsidRPr="00DF448C" w:rsidRDefault="00B372DD" w:rsidP="00B372DD">
      <w:pPr>
        <w:ind w:left="720" w:firstLine="720"/>
        <w:rPr>
          <w:rFonts w:asciiTheme="majorHAnsi" w:hAnsiTheme="majorHAnsi"/>
          <w:sz w:val="20"/>
          <w:szCs w:val="20"/>
        </w:rPr>
      </w:pPr>
      <w:r w:rsidRPr="00DF448C">
        <w:rPr>
          <w:rFonts w:asciiTheme="majorHAnsi" w:hAnsiTheme="majorHAnsi"/>
          <w:sz w:val="20"/>
          <w:szCs w:val="20"/>
        </w:rPr>
        <w:t xml:space="preserve">Manipal College </w:t>
      </w:r>
      <w:r w:rsidR="007470AC" w:rsidRPr="00DF448C">
        <w:rPr>
          <w:rFonts w:asciiTheme="majorHAnsi" w:hAnsiTheme="majorHAnsi"/>
          <w:sz w:val="20"/>
          <w:szCs w:val="20"/>
        </w:rPr>
        <w:t>of</w:t>
      </w:r>
      <w:r w:rsidRPr="00DF448C">
        <w:rPr>
          <w:rFonts w:asciiTheme="majorHAnsi" w:hAnsiTheme="majorHAnsi"/>
          <w:sz w:val="20"/>
          <w:szCs w:val="20"/>
        </w:rPr>
        <w:t xml:space="preserve"> Nursing</w:t>
      </w:r>
    </w:p>
    <w:p w:rsidR="00B372DD" w:rsidRPr="00DF448C" w:rsidRDefault="00CD794A" w:rsidP="00B372DD">
      <w:pPr>
        <w:tabs>
          <w:tab w:val="left" w:pos="540"/>
        </w:tabs>
        <w:spacing w:before="60" w:after="60"/>
        <w:ind w:left="720"/>
        <w:rPr>
          <w:rFonts w:asciiTheme="majorHAnsi" w:hAnsiTheme="majorHAnsi"/>
          <w:sz w:val="20"/>
          <w:szCs w:val="20"/>
        </w:rPr>
      </w:pPr>
      <w:r>
        <w:rPr>
          <w:rFonts w:asciiTheme="majorHAnsi" w:hAnsiTheme="majorHAnsi"/>
          <w:sz w:val="20"/>
          <w:szCs w:val="20"/>
        </w:rPr>
        <w:tab/>
        <w:t>Manipal</w:t>
      </w:r>
    </w:p>
    <w:p w:rsidR="00B372DD" w:rsidRPr="00DF448C" w:rsidRDefault="00B372DD" w:rsidP="00B372DD">
      <w:pPr>
        <w:tabs>
          <w:tab w:val="left" w:pos="540"/>
        </w:tabs>
        <w:spacing w:before="60" w:after="60"/>
        <w:ind w:left="720"/>
        <w:rPr>
          <w:rFonts w:asciiTheme="majorHAnsi" w:hAnsiTheme="majorHAnsi"/>
          <w:sz w:val="20"/>
          <w:szCs w:val="20"/>
        </w:rPr>
      </w:pPr>
    </w:p>
    <w:p w:rsidR="00813D71" w:rsidRPr="00DF448C" w:rsidRDefault="00104DE2" w:rsidP="00B372DD">
      <w:pPr>
        <w:pStyle w:val="ListParagraph"/>
        <w:numPr>
          <w:ilvl w:val="0"/>
          <w:numId w:val="14"/>
        </w:numPr>
        <w:tabs>
          <w:tab w:val="left" w:pos="540"/>
        </w:tabs>
        <w:spacing w:before="60" w:after="60"/>
        <w:rPr>
          <w:rFonts w:asciiTheme="majorHAnsi" w:hAnsiTheme="majorHAnsi"/>
          <w:sz w:val="20"/>
          <w:szCs w:val="20"/>
        </w:rPr>
      </w:pPr>
      <w:r w:rsidRPr="00DF448C">
        <w:rPr>
          <w:rFonts w:asciiTheme="majorHAnsi" w:hAnsiTheme="majorHAnsi"/>
          <w:sz w:val="20"/>
          <w:szCs w:val="20"/>
        </w:rPr>
        <w:t>Mrs. Yashoda</w:t>
      </w:r>
    </w:p>
    <w:p w:rsidR="00813D71" w:rsidRPr="00DF448C" w:rsidRDefault="00B372DD" w:rsidP="00B372DD">
      <w:pPr>
        <w:tabs>
          <w:tab w:val="left" w:pos="540"/>
        </w:tabs>
        <w:spacing w:before="60" w:after="60"/>
        <w:ind w:left="720"/>
        <w:rPr>
          <w:rFonts w:asciiTheme="majorHAnsi" w:hAnsiTheme="majorHAnsi"/>
          <w:sz w:val="20"/>
          <w:szCs w:val="20"/>
        </w:rPr>
      </w:pPr>
      <w:r w:rsidRPr="00DF448C">
        <w:rPr>
          <w:rFonts w:asciiTheme="majorHAnsi" w:hAnsiTheme="majorHAnsi"/>
          <w:sz w:val="20"/>
          <w:szCs w:val="20"/>
        </w:rPr>
        <w:tab/>
      </w:r>
      <w:r w:rsidR="00104DE2" w:rsidRPr="00DF448C">
        <w:rPr>
          <w:rFonts w:asciiTheme="majorHAnsi" w:hAnsiTheme="majorHAnsi"/>
          <w:sz w:val="20"/>
          <w:szCs w:val="20"/>
        </w:rPr>
        <w:t>Nur</w:t>
      </w:r>
      <w:r w:rsidR="00813D71" w:rsidRPr="00DF448C">
        <w:rPr>
          <w:rFonts w:asciiTheme="majorHAnsi" w:hAnsiTheme="majorHAnsi"/>
          <w:sz w:val="20"/>
          <w:szCs w:val="20"/>
        </w:rPr>
        <w:t>s</w:t>
      </w:r>
      <w:r w:rsidR="00104DE2" w:rsidRPr="00DF448C">
        <w:rPr>
          <w:rFonts w:asciiTheme="majorHAnsi" w:hAnsiTheme="majorHAnsi"/>
          <w:sz w:val="20"/>
          <w:szCs w:val="20"/>
        </w:rPr>
        <w:t>i</w:t>
      </w:r>
      <w:r w:rsidR="00813D71" w:rsidRPr="00DF448C">
        <w:rPr>
          <w:rFonts w:asciiTheme="majorHAnsi" w:hAnsiTheme="majorHAnsi"/>
          <w:sz w:val="20"/>
          <w:szCs w:val="20"/>
        </w:rPr>
        <w:t>ng Superintendent,</w:t>
      </w:r>
    </w:p>
    <w:p w:rsidR="00813D71" w:rsidRPr="00DF448C" w:rsidRDefault="00B372DD" w:rsidP="00B372DD">
      <w:pPr>
        <w:tabs>
          <w:tab w:val="left" w:pos="540"/>
        </w:tabs>
        <w:spacing w:before="60" w:after="60"/>
        <w:ind w:left="720"/>
        <w:rPr>
          <w:rFonts w:asciiTheme="majorHAnsi" w:hAnsiTheme="majorHAnsi"/>
          <w:sz w:val="20"/>
          <w:szCs w:val="20"/>
        </w:rPr>
      </w:pPr>
      <w:r w:rsidRPr="00DF448C">
        <w:rPr>
          <w:rFonts w:asciiTheme="majorHAnsi" w:hAnsiTheme="majorHAnsi"/>
          <w:sz w:val="20"/>
          <w:szCs w:val="20"/>
        </w:rPr>
        <w:tab/>
      </w:r>
      <w:r w:rsidR="006B72E7" w:rsidRPr="00DF448C">
        <w:rPr>
          <w:rFonts w:asciiTheme="majorHAnsi" w:hAnsiTheme="majorHAnsi"/>
          <w:sz w:val="20"/>
          <w:szCs w:val="20"/>
        </w:rPr>
        <w:t xml:space="preserve">Kasturba Medical </w:t>
      </w:r>
      <w:r w:rsidR="00813D71" w:rsidRPr="00DF448C">
        <w:rPr>
          <w:rFonts w:asciiTheme="majorHAnsi" w:hAnsiTheme="majorHAnsi"/>
          <w:sz w:val="20"/>
          <w:szCs w:val="20"/>
        </w:rPr>
        <w:t xml:space="preserve"> </w:t>
      </w:r>
      <w:r w:rsidR="006B72E7" w:rsidRPr="00DF448C">
        <w:rPr>
          <w:rFonts w:asciiTheme="majorHAnsi" w:hAnsiTheme="majorHAnsi"/>
          <w:sz w:val="20"/>
          <w:szCs w:val="20"/>
        </w:rPr>
        <w:t xml:space="preserve"> College </w:t>
      </w:r>
    </w:p>
    <w:p w:rsidR="00813D71" w:rsidRPr="00DF448C" w:rsidRDefault="00B372DD" w:rsidP="00B372DD">
      <w:pPr>
        <w:tabs>
          <w:tab w:val="left" w:pos="540"/>
        </w:tabs>
        <w:spacing w:before="60" w:after="60"/>
        <w:ind w:left="720"/>
        <w:rPr>
          <w:rFonts w:asciiTheme="majorHAnsi" w:hAnsiTheme="majorHAnsi"/>
          <w:sz w:val="20"/>
          <w:szCs w:val="20"/>
        </w:rPr>
      </w:pPr>
      <w:r w:rsidRPr="00DF448C">
        <w:rPr>
          <w:rFonts w:asciiTheme="majorHAnsi" w:hAnsiTheme="majorHAnsi"/>
          <w:sz w:val="20"/>
          <w:szCs w:val="20"/>
        </w:rPr>
        <w:tab/>
      </w:r>
      <w:r w:rsidR="00813D71" w:rsidRPr="00DF448C">
        <w:rPr>
          <w:rFonts w:asciiTheme="majorHAnsi" w:hAnsiTheme="majorHAnsi"/>
          <w:sz w:val="20"/>
          <w:szCs w:val="20"/>
        </w:rPr>
        <w:t>Manipal- 576104</w:t>
      </w:r>
    </w:p>
    <w:p w:rsidR="00813D71" w:rsidRPr="00DF448C" w:rsidRDefault="00813D71" w:rsidP="00B372DD">
      <w:pPr>
        <w:ind w:left="720"/>
        <w:jc w:val="both"/>
        <w:rPr>
          <w:rFonts w:asciiTheme="majorHAnsi" w:hAnsiTheme="majorHAnsi"/>
          <w:b/>
          <w:sz w:val="20"/>
          <w:szCs w:val="20"/>
          <w:u w:val="single"/>
        </w:rPr>
      </w:pPr>
    </w:p>
    <w:p w:rsidR="00EA5C9B" w:rsidRPr="00DF448C" w:rsidRDefault="00EA5C9B" w:rsidP="00B372DD">
      <w:pPr>
        <w:ind w:left="720"/>
        <w:jc w:val="both"/>
        <w:rPr>
          <w:rFonts w:asciiTheme="majorHAnsi" w:hAnsiTheme="majorHAnsi"/>
          <w:b/>
          <w:sz w:val="20"/>
          <w:szCs w:val="20"/>
          <w:u w:val="single"/>
        </w:rPr>
      </w:pPr>
    </w:p>
    <w:p w:rsidR="00EA5C9B" w:rsidRPr="00DF448C" w:rsidRDefault="00EA5C9B" w:rsidP="00653D34">
      <w:pPr>
        <w:jc w:val="both"/>
        <w:rPr>
          <w:rFonts w:asciiTheme="majorHAnsi" w:hAnsiTheme="majorHAnsi"/>
          <w:b/>
          <w:sz w:val="20"/>
          <w:szCs w:val="20"/>
          <w:u w:val="single"/>
        </w:rPr>
      </w:pPr>
    </w:p>
    <w:p w:rsidR="00653D34" w:rsidRPr="00DF448C" w:rsidRDefault="003C66DC" w:rsidP="00753FE0">
      <w:pPr>
        <w:shd w:val="clear" w:color="auto" w:fill="D99594" w:themeFill="accent2" w:themeFillTint="99"/>
        <w:jc w:val="center"/>
        <w:rPr>
          <w:rStyle w:val="Emphasis"/>
          <w:rFonts w:asciiTheme="majorHAnsi" w:hAnsiTheme="majorHAnsi" w:cs="Andalus"/>
          <w:sz w:val="20"/>
          <w:szCs w:val="20"/>
        </w:rPr>
      </w:pPr>
      <w:r>
        <w:rPr>
          <w:rStyle w:val="Emphasis"/>
          <w:rFonts w:asciiTheme="majorHAnsi" w:hAnsiTheme="majorHAnsi" w:cs="Andalus"/>
          <w:b/>
          <w:i w:val="0"/>
          <w:sz w:val="20"/>
          <w:szCs w:val="20"/>
        </w:rPr>
        <w:t>Declaration</w:t>
      </w:r>
    </w:p>
    <w:p w:rsidR="00753FE0" w:rsidRPr="00DF448C" w:rsidRDefault="00653D34" w:rsidP="00653D34">
      <w:pPr>
        <w:jc w:val="both"/>
        <w:rPr>
          <w:rFonts w:asciiTheme="majorHAnsi" w:hAnsiTheme="majorHAnsi"/>
          <w:sz w:val="20"/>
          <w:szCs w:val="20"/>
        </w:rPr>
      </w:pPr>
      <w:r w:rsidRPr="00DF448C">
        <w:rPr>
          <w:rFonts w:asciiTheme="majorHAnsi" w:hAnsiTheme="majorHAnsi"/>
          <w:sz w:val="20"/>
          <w:szCs w:val="20"/>
        </w:rPr>
        <w:tab/>
      </w:r>
    </w:p>
    <w:p w:rsidR="00653D34" w:rsidRPr="00DF448C" w:rsidRDefault="00653D34" w:rsidP="00653D34">
      <w:pPr>
        <w:jc w:val="both"/>
        <w:rPr>
          <w:rFonts w:asciiTheme="majorHAnsi" w:hAnsiTheme="majorHAnsi"/>
          <w:sz w:val="20"/>
          <w:szCs w:val="20"/>
        </w:rPr>
      </w:pPr>
      <w:r w:rsidRPr="00DF448C">
        <w:rPr>
          <w:rFonts w:asciiTheme="majorHAnsi" w:hAnsiTheme="majorHAnsi"/>
          <w:sz w:val="20"/>
          <w:szCs w:val="20"/>
        </w:rPr>
        <w:t>I do hereby declare that the above information is correct and true to the best of my knowledge.</w:t>
      </w:r>
    </w:p>
    <w:p w:rsidR="00653D34" w:rsidRPr="00DF448C" w:rsidRDefault="00653D34" w:rsidP="00653D34">
      <w:pPr>
        <w:jc w:val="both"/>
        <w:rPr>
          <w:rFonts w:asciiTheme="majorHAnsi" w:hAnsiTheme="majorHAnsi"/>
          <w:sz w:val="20"/>
          <w:szCs w:val="20"/>
        </w:rPr>
      </w:pPr>
    </w:p>
    <w:p w:rsidR="00653D34" w:rsidRPr="00DF448C" w:rsidRDefault="00653D34" w:rsidP="00653D34">
      <w:pPr>
        <w:jc w:val="both"/>
        <w:rPr>
          <w:rFonts w:asciiTheme="majorHAnsi" w:hAnsiTheme="majorHAnsi"/>
          <w:sz w:val="20"/>
          <w:szCs w:val="20"/>
        </w:rPr>
      </w:pPr>
    </w:p>
    <w:p w:rsidR="00653D34" w:rsidRPr="00DF448C" w:rsidRDefault="00653D34" w:rsidP="00653D34">
      <w:pPr>
        <w:jc w:val="both"/>
        <w:rPr>
          <w:rFonts w:asciiTheme="majorHAnsi" w:hAnsiTheme="majorHAnsi"/>
          <w:sz w:val="20"/>
          <w:szCs w:val="20"/>
        </w:rPr>
      </w:pPr>
      <w:r w:rsidRPr="00DF448C">
        <w:rPr>
          <w:rFonts w:asciiTheme="majorHAnsi" w:hAnsiTheme="majorHAnsi"/>
          <w:sz w:val="20"/>
          <w:szCs w:val="20"/>
        </w:rPr>
        <w:t>Place:</w:t>
      </w:r>
      <w:r w:rsidR="00CD0677">
        <w:rPr>
          <w:rFonts w:asciiTheme="majorHAnsi" w:hAnsiTheme="majorHAnsi"/>
          <w:sz w:val="20"/>
          <w:szCs w:val="20"/>
        </w:rPr>
        <w:t xml:space="preserve"> Pathanamthitta</w:t>
      </w:r>
    </w:p>
    <w:p w:rsidR="00BB4E88" w:rsidRPr="00DF448C" w:rsidRDefault="00653D34" w:rsidP="00653D34">
      <w:pPr>
        <w:jc w:val="both"/>
        <w:rPr>
          <w:rFonts w:asciiTheme="majorHAnsi" w:hAnsiTheme="majorHAnsi"/>
          <w:sz w:val="20"/>
          <w:szCs w:val="20"/>
        </w:rPr>
      </w:pPr>
      <w:r w:rsidRPr="00DF448C">
        <w:rPr>
          <w:rFonts w:asciiTheme="majorHAnsi" w:hAnsiTheme="majorHAnsi"/>
          <w:sz w:val="20"/>
          <w:szCs w:val="20"/>
        </w:rPr>
        <w:t>Date:</w:t>
      </w:r>
      <w:r w:rsidRPr="00DF448C">
        <w:rPr>
          <w:rFonts w:asciiTheme="majorHAnsi" w:hAnsiTheme="majorHAnsi"/>
          <w:sz w:val="20"/>
          <w:szCs w:val="20"/>
        </w:rPr>
        <w:tab/>
      </w:r>
      <w:r w:rsidRPr="00DF448C">
        <w:rPr>
          <w:rFonts w:asciiTheme="majorHAnsi" w:hAnsiTheme="majorHAnsi"/>
          <w:sz w:val="20"/>
          <w:szCs w:val="20"/>
        </w:rPr>
        <w:tab/>
      </w:r>
      <w:r w:rsidRPr="00DF448C">
        <w:rPr>
          <w:rFonts w:asciiTheme="majorHAnsi" w:hAnsiTheme="majorHAnsi"/>
          <w:sz w:val="20"/>
          <w:szCs w:val="20"/>
        </w:rPr>
        <w:tab/>
      </w:r>
      <w:r w:rsidR="000E6895">
        <w:rPr>
          <w:rFonts w:asciiTheme="majorHAnsi" w:hAnsiTheme="majorHAnsi"/>
          <w:sz w:val="20"/>
          <w:szCs w:val="20"/>
        </w:rPr>
        <w:tab/>
      </w:r>
      <w:r w:rsidR="000E6895">
        <w:rPr>
          <w:rFonts w:asciiTheme="majorHAnsi" w:hAnsiTheme="majorHAnsi"/>
          <w:sz w:val="20"/>
          <w:szCs w:val="20"/>
        </w:rPr>
        <w:tab/>
      </w:r>
      <w:r w:rsidR="000E6895">
        <w:rPr>
          <w:rFonts w:asciiTheme="majorHAnsi" w:hAnsiTheme="majorHAnsi"/>
          <w:sz w:val="20"/>
          <w:szCs w:val="20"/>
        </w:rPr>
        <w:tab/>
      </w:r>
      <w:r w:rsidR="000E6895">
        <w:rPr>
          <w:rFonts w:asciiTheme="majorHAnsi" w:hAnsiTheme="majorHAnsi"/>
          <w:sz w:val="20"/>
          <w:szCs w:val="20"/>
        </w:rPr>
        <w:tab/>
      </w:r>
      <w:r w:rsidR="000E6895">
        <w:rPr>
          <w:rFonts w:asciiTheme="majorHAnsi" w:hAnsiTheme="majorHAnsi"/>
          <w:sz w:val="20"/>
          <w:szCs w:val="20"/>
        </w:rPr>
        <w:tab/>
      </w:r>
      <w:r w:rsidR="000E6895">
        <w:rPr>
          <w:rFonts w:asciiTheme="majorHAnsi" w:hAnsiTheme="majorHAnsi"/>
          <w:sz w:val="20"/>
          <w:szCs w:val="20"/>
        </w:rPr>
        <w:tab/>
      </w:r>
      <w:r w:rsidR="007470AC" w:rsidRPr="007E7159">
        <w:rPr>
          <w:rFonts w:asciiTheme="majorHAnsi" w:hAnsiTheme="majorHAnsi"/>
          <w:b/>
          <w:sz w:val="20"/>
          <w:szCs w:val="20"/>
        </w:rPr>
        <w:t>Rehana Susan James</w:t>
      </w:r>
      <w:r w:rsidR="00BB4E88" w:rsidRPr="00DF448C">
        <w:rPr>
          <w:rFonts w:asciiTheme="majorHAnsi" w:hAnsiTheme="majorHAnsi"/>
          <w:sz w:val="20"/>
          <w:szCs w:val="20"/>
        </w:rPr>
        <w:tab/>
      </w:r>
    </w:p>
    <w:p w:rsidR="00BB4E88" w:rsidRPr="00DF448C" w:rsidRDefault="00BB4E88" w:rsidP="00653D34">
      <w:pPr>
        <w:jc w:val="both"/>
        <w:rPr>
          <w:rFonts w:asciiTheme="majorHAnsi" w:hAnsiTheme="majorHAnsi"/>
          <w:sz w:val="20"/>
          <w:szCs w:val="20"/>
        </w:rPr>
      </w:pPr>
    </w:p>
    <w:p w:rsidR="00C16581" w:rsidRPr="00DF448C" w:rsidRDefault="00C16581">
      <w:pPr>
        <w:rPr>
          <w:rStyle w:val="Emphasis"/>
          <w:rFonts w:asciiTheme="majorHAnsi" w:hAnsiTheme="majorHAnsi"/>
          <w:sz w:val="20"/>
          <w:szCs w:val="20"/>
        </w:rPr>
      </w:pPr>
    </w:p>
    <w:sectPr w:rsidR="00C16581" w:rsidRPr="00DF448C" w:rsidSect="00B067C5">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1D" w:rsidRDefault="0052471D" w:rsidP="009161B6">
      <w:r>
        <w:separator/>
      </w:r>
    </w:p>
  </w:endnote>
  <w:endnote w:type="continuationSeparator" w:id="0">
    <w:p w:rsidR="0052471D" w:rsidRDefault="0052471D" w:rsidP="009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1D" w:rsidRDefault="0052471D" w:rsidP="009161B6">
      <w:r>
        <w:separator/>
      </w:r>
    </w:p>
  </w:footnote>
  <w:footnote w:type="continuationSeparator" w:id="0">
    <w:p w:rsidR="0052471D" w:rsidRDefault="0052471D" w:rsidP="0091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A34"/>
    <w:multiLevelType w:val="hybridMultilevel"/>
    <w:tmpl w:val="A43C17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329"/>
        </w:tabs>
        <w:ind w:left="4329"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14969"/>
    <w:multiLevelType w:val="hybridMultilevel"/>
    <w:tmpl w:val="EA6E2D34"/>
    <w:lvl w:ilvl="0" w:tplc="F2C86C4A">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4FFB"/>
    <w:multiLevelType w:val="hybridMultilevel"/>
    <w:tmpl w:val="2BFA6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42ACA"/>
    <w:multiLevelType w:val="hybridMultilevel"/>
    <w:tmpl w:val="1E483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F737A2"/>
    <w:multiLevelType w:val="hybridMultilevel"/>
    <w:tmpl w:val="FC1AFE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8C1"/>
    <w:multiLevelType w:val="hybridMultilevel"/>
    <w:tmpl w:val="C5C0F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740D0"/>
    <w:multiLevelType w:val="hybridMultilevel"/>
    <w:tmpl w:val="BB8A4D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D12DD"/>
    <w:multiLevelType w:val="hybridMultilevel"/>
    <w:tmpl w:val="DB840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64C7E"/>
    <w:multiLevelType w:val="hybridMultilevel"/>
    <w:tmpl w:val="A896FC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AF62C0"/>
    <w:multiLevelType w:val="hybridMultilevel"/>
    <w:tmpl w:val="02CA5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7315BD"/>
    <w:multiLevelType w:val="hybridMultilevel"/>
    <w:tmpl w:val="3E829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047D2"/>
    <w:multiLevelType w:val="hybridMultilevel"/>
    <w:tmpl w:val="EE525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B2D7D"/>
    <w:multiLevelType w:val="hybridMultilevel"/>
    <w:tmpl w:val="82B270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3E125E2"/>
    <w:multiLevelType w:val="hybridMultilevel"/>
    <w:tmpl w:val="262EFA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52742D"/>
    <w:multiLevelType w:val="hybridMultilevel"/>
    <w:tmpl w:val="E9169ABA"/>
    <w:lvl w:ilvl="0" w:tplc="408478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3D15BE7"/>
    <w:multiLevelType w:val="hybridMultilevel"/>
    <w:tmpl w:val="D10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E543F"/>
    <w:multiLevelType w:val="hybridMultilevel"/>
    <w:tmpl w:val="49E66C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6530"/>
    <w:multiLevelType w:val="hybridMultilevel"/>
    <w:tmpl w:val="6B703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6"/>
  </w:num>
  <w:num w:numId="6">
    <w:abstractNumId w:val="17"/>
  </w:num>
  <w:num w:numId="7">
    <w:abstractNumId w:val="7"/>
  </w:num>
  <w:num w:numId="8">
    <w:abstractNumId w:val="9"/>
  </w:num>
  <w:num w:numId="9">
    <w:abstractNumId w:val="1"/>
  </w:num>
  <w:num w:numId="10">
    <w:abstractNumId w:val="3"/>
  </w:num>
  <w:num w:numId="11">
    <w:abstractNumId w:val="10"/>
  </w:num>
  <w:num w:numId="12">
    <w:abstractNumId w:val="11"/>
  </w:num>
  <w:num w:numId="13">
    <w:abstractNumId w:val="2"/>
  </w:num>
  <w:num w:numId="14">
    <w:abstractNumId w:val="14"/>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4"/>
    <w:rsid w:val="00005EBF"/>
    <w:rsid w:val="00074157"/>
    <w:rsid w:val="000842B1"/>
    <w:rsid w:val="000862E4"/>
    <w:rsid w:val="000A16CE"/>
    <w:rsid w:val="000A35B5"/>
    <w:rsid w:val="000A365D"/>
    <w:rsid w:val="000C663B"/>
    <w:rsid w:val="000C79F2"/>
    <w:rsid w:val="000D7563"/>
    <w:rsid w:val="000E2319"/>
    <w:rsid w:val="000E6895"/>
    <w:rsid w:val="00104DE2"/>
    <w:rsid w:val="00120ADD"/>
    <w:rsid w:val="001248ED"/>
    <w:rsid w:val="00136CC4"/>
    <w:rsid w:val="00136DBD"/>
    <w:rsid w:val="00161BCC"/>
    <w:rsid w:val="0020280B"/>
    <w:rsid w:val="00241008"/>
    <w:rsid w:val="002555F0"/>
    <w:rsid w:val="00266628"/>
    <w:rsid w:val="00270BBD"/>
    <w:rsid w:val="002B0889"/>
    <w:rsid w:val="003010DD"/>
    <w:rsid w:val="0035696E"/>
    <w:rsid w:val="003626B4"/>
    <w:rsid w:val="00381A69"/>
    <w:rsid w:val="00386D44"/>
    <w:rsid w:val="00396FCB"/>
    <w:rsid w:val="003C66DC"/>
    <w:rsid w:val="003D1358"/>
    <w:rsid w:val="003E5226"/>
    <w:rsid w:val="00437055"/>
    <w:rsid w:val="0044505F"/>
    <w:rsid w:val="004A6352"/>
    <w:rsid w:val="004B7C29"/>
    <w:rsid w:val="004E0A71"/>
    <w:rsid w:val="004F0F2E"/>
    <w:rsid w:val="0050065F"/>
    <w:rsid w:val="0052471D"/>
    <w:rsid w:val="00542943"/>
    <w:rsid w:val="0054455D"/>
    <w:rsid w:val="00555057"/>
    <w:rsid w:val="0058339B"/>
    <w:rsid w:val="005C7811"/>
    <w:rsid w:val="005D78A3"/>
    <w:rsid w:val="005E4810"/>
    <w:rsid w:val="005F2343"/>
    <w:rsid w:val="00637A0A"/>
    <w:rsid w:val="00653D34"/>
    <w:rsid w:val="00662079"/>
    <w:rsid w:val="006A0805"/>
    <w:rsid w:val="006B72E7"/>
    <w:rsid w:val="007470AC"/>
    <w:rsid w:val="00753FE0"/>
    <w:rsid w:val="007759D5"/>
    <w:rsid w:val="0079392B"/>
    <w:rsid w:val="00794AAB"/>
    <w:rsid w:val="00796C2B"/>
    <w:rsid w:val="007A6D66"/>
    <w:rsid w:val="007C5D9A"/>
    <w:rsid w:val="007C7358"/>
    <w:rsid w:val="007D5152"/>
    <w:rsid w:val="007E7159"/>
    <w:rsid w:val="007F3285"/>
    <w:rsid w:val="007F4721"/>
    <w:rsid w:val="00813D71"/>
    <w:rsid w:val="00826096"/>
    <w:rsid w:val="008504E7"/>
    <w:rsid w:val="008520D2"/>
    <w:rsid w:val="00854D26"/>
    <w:rsid w:val="008702C0"/>
    <w:rsid w:val="009161B6"/>
    <w:rsid w:val="00933BE8"/>
    <w:rsid w:val="00934A4A"/>
    <w:rsid w:val="00945EF1"/>
    <w:rsid w:val="00982148"/>
    <w:rsid w:val="00987B34"/>
    <w:rsid w:val="009E365F"/>
    <w:rsid w:val="009F40C8"/>
    <w:rsid w:val="009F7C5F"/>
    <w:rsid w:val="00A11111"/>
    <w:rsid w:val="00A13390"/>
    <w:rsid w:val="00A5657E"/>
    <w:rsid w:val="00A65BAF"/>
    <w:rsid w:val="00A746FF"/>
    <w:rsid w:val="00AA1115"/>
    <w:rsid w:val="00AA1896"/>
    <w:rsid w:val="00AA2AD6"/>
    <w:rsid w:val="00AE643D"/>
    <w:rsid w:val="00AF4D0F"/>
    <w:rsid w:val="00AF6EBD"/>
    <w:rsid w:val="00B067C5"/>
    <w:rsid w:val="00B20068"/>
    <w:rsid w:val="00B211FC"/>
    <w:rsid w:val="00B2666B"/>
    <w:rsid w:val="00B372DD"/>
    <w:rsid w:val="00B4526D"/>
    <w:rsid w:val="00B5440C"/>
    <w:rsid w:val="00B573BB"/>
    <w:rsid w:val="00B74BFF"/>
    <w:rsid w:val="00BB3ED0"/>
    <w:rsid w:val="00BB4E88"/>
    <w:rsid w:val="00BC462C"/>
    <w:rsid w:val="00BE15FE"/>
    <w:rsid w:val="00BE5AC4"/>
    <w:rsid w:val="00BE7184"/>
    <w:rsid w:val="00C16581"/>
    <w:rsid w:val="00C30BDA"/>
    <w:rsid w:val="00C51566"/>
    <w:rsid w:val="00C62262"/>
    <w:rsid w:val="00C71F12"/>
    <w:rsid w:val="00CA7C69"/>
    <w:rsid w:val="00CB1493"/>
    <w:rsid w:val="00CB7613"/>
    <w:rsid w:val="00CC0F22"/>
    <w:rsid w:val="00CD0677"/>
    <w:rsid w:val="00CD794A"/>
    <w:rsid w:val="00CE11DA"/>
    <w:rsid w:val="00CF5360"/>
    <w:rsid w:val="00CF701E"/>
    <w:rsid w:val="00D06A6B"/>
    <w:rsid w:val="00D17DE8"/>
    <w:rsid w:val="00D3085E"/>
    <w:rsid w:val="00D328AB"/>
    <w:rsid w:val="00D33097"/>
    <w:rsid w:val="00D353CA"/>
    <w:rsid w:val="00D964DB"/>
    <w:rsid w:val="00DB2642"/>
    <w:rsid w:val="00DF448C"/>
    <w:rsid w:val="00E16447"/>
    <w:rsid w:val="00E26A2F"/>
    <w:rsid w:val="00E337D2"/>
    <w:rsid w:val="00E35E39"/>
    <w:rsid w:val="00E373D9"/>
    <w:rsid w:val="00E946CD"/>
    <w:rsid w:val="00EA5C9B"/>
    <w:rsid w:val="00EC134F"/>
    <w:rsid w:val="00ED15B5"/>
    <w:rsid w:val="00F05552"/>
    <w:rsid w:val="00F131F7"/>
    <w:rsid w:val="00F35AC5"/>
    <w:rsid w:val="00F371D3"/>
    <w:rsid w:val="00F512F9"/>
    <w:rsid w:val="00FA0949"/>
    <w:rsid w:val="00FC747E"/>
    <w:rsid w:val="00FD2A5A"/>
    <w:rsid w:val="00FE5057"/>
    <w:rsid w:val="00FF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5288"/>
  <w15:docId w15:val="{7DB66857-1BEE-4EB4-8E33-03DA8D58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D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134F"/>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D34"/>
    <w:rPr>
      <w:color w:val="0000FF"/>
      <w:u w:val="single"/>
    </w:rPr>
  </w:style>
  <w:style w:type="paragraph" w:styleId="ListParagraph">
    <w:name w:val="List Paragraph"/>
    <w:basedOn w:val="Normal"/>
    <w:uiPriority w:val="34"/>
    <w:qFormat/>
    <w:rsid w:val="00813D71"/>
    <w:pPr>
      <w:ind w:left="720"/>
      <w:contextualSpacing/>
    </w:pPr>
  </w:style>
  <w:style w:type="paragraph" w:styleId="Header">
    <w:name w:val="header"/>
    <w:basedOn w:val="Normal"/>
    <w:link w:val="HeaderChar"/>
    <w:uiPriority w:val="99"/>
    <w:semiHidden/>
    <w:unhideWhenUsed/>
    <w:rsid w:val="009161B6"/>
    <w:pPr>
      <w:tabs>
        <w:tab w:val="center" w:pos="4680"/>
        <w:tab w:val="right" w:pos="9360"/>
      </w:tabs>
    </w:pPr>
  </w:style>
  <w:style w:type="character" w:customStyle="1" w:styleId="HeaderChar">
    <w:name w:val="Header Char"/>
    <w:basedOn w:val="DefaultParagraphFont"/>
    <w:link w:val="Header"/>
    <w:uiPriority w:val="99"/>
    <w:semiHidden/>
    <w:rsid w:val="009161B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61B6"/>
    <w:pPr>
      <w:tabs>
        <w:tab w:val="center" w:pos="4680"/>
        <w:tab w:val="right" w:pos="9360"/>
      </w:tabs>
    </w:pPr>
  </w:style>
  <w:style w:type="character" w:customStyle="1" w:styleId="FooterChar">
    <w:name w:val="Footer Char"/>
    <w:basedOn w:val="DefaultParagraphFont"/>
    <w:link w:val="Footer"/>
    <w:uiPriority w:val="99"/>
    <w:semiHidden/>
    <w:rsid w:val="009161B6"/>
    <w:rPr>
      <w:rFonts w:ascii="Times New Roman" w:eastAsia="Times New Roman" w:hAnsi="Times New Roman" w:cs="Times New Roman"/>
      <w:sz w:val="24"/>
      <w:szCs w:val="24"/>
    </w:rPr>
  </w:style>
  <w:style w:type="character" w:styleId="Emphasis">
    <w:name w:val="Emphasis"/>
    <w:basedOn w:val="DefaultParagraphFont"/>
    <w:uiPriority w:val="20"/>
    <w:qFormat/>
    <w:rsid w:val="00CF5360"/>
    <w:rPr>
      <w:i/>
      <w:iCs/>
    </w:rPr>
  </w:style>
  <w:style w:type="character" w:customStyle="1" w:styleId="Heading2Char">
    <w:name w:val="Heading 2 Char"/>
    <w:basedOn w:val="DefaultParagraphFont"/>
    <w:link w:val="Heading2"/>
    <w:rsid w:val="00EC13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nasusanjam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9C5B-78F6-4B2B-A5A7-218C3AC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Sujith Saji</cp:lastModifiedBy>
  <cp:revision>5</cp:revision>
  <dcterms:created xsi:type="dcterms:W3CDTF">2017-09-24T07:39:00Z</dcterms:created>
  <dcterms:modified xsi:type="dcterms:W3CDTF">2018-01-07T04:05:00Z</dcterms:modified>
</cp:coreProperties>
</file>